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94" w:type="dxa"/>
        <w:tblLook w:val="04A0" w:firstRow="1" w:lastRow="0" w:firstColumn="1" w:lastColumn="0" w:noHBand="0" w:noVBand="1"/>
      </w:tblPr>
      <w:tblGrid>
        <w:gridCol w:w="9594"/>
      </w:tblGrid>
      <w:tr w:rsidR="005A1901" w:rsidRPr="00D75A40" w:rsidTr="005A1901">
        <w:trPr>
          <w:trHeight w:val="1147"/>
        </w:trPr>
        <w:tc>
          <w:tcPr>
            <w:tcW w:w="9594" w:type="dxa"/>
          </w:tcPr>
          <w:p w:rsidR="005A1901" w:rsidRPr="00D75A40" w:rsidRDefault="005A1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Lesson plan</w:t>
            </w:r>
          </w:p>
          <w:p w:rsidR="005A1901" w:rsidRPr="00D75A40" w:rsidRDefault="005A1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Assistant Professor: </w:t>
            </w:r>
            <w:proofErr w:type="spellStart"/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Sidhanshu</w:t>
            </w:r>
            <w:proofErr w:type="spellEnd"/>
          </w:p>
          <w:p w:rsidR="005A1901" w:rsidRPr="00D75A40" w:rsidRDefault="005A1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BA </w:t>
            </w:r>
            <w:proofErr w:type="spellStart"/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Ist</w:t>
            </w:r>
            <w:proofErr w:type="spellEnd"/>
            <w:r w:rsidR="00D75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D75A40">
              <w:rPr>
                <w:rFonts w:ascii="Times New Roman" w:hAnsi="Times New Roman" w:cs="Times New Roman"/>
                <w:b/>
                <w:sz w:val="24"/>
                <w:szCs w:val="24"/>
              </w:rPr>
              <w:t>IInd</w:t>
            </w:r>
            <w:proofErr w:type="spellEnd"/>
            <w:r w:rsidR="00D75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75A40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="00D75A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A1901" w:rsidRPr="00D75A40" w:rsidRDefault="005A1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Subject : Micro Economics</w:t>
            </w:r>
          </w:p>
        </w:tc>
      </w:tr>
      <w:tr w:rsidR="005A1901" w:rsidRPr="00D75A40" w:rsidTr="005A1901">
        <w:trPr>
          <w:trHeight w:val="287"/>
        </w:trPr>
        <w:tc>
          <w:tcPr>
            <w:tcW w:w="9594" w:type="dxa"/>
          </w:tcPr>
          <w:p w:rsidR="005A1901" w:rsidRPr="00D75A40" w:rsidRDefault="005A1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 w:rsidR="002C7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75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7506"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2C750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C7506" w:rsidRPr="000E339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C7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7506"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2C750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958AB" w:rsidRPr="00D75A40" w:rsidTr="00B958AB">
        <w:trPr>
          <w:trHeight w:val="946"/>
        </w:trPr>
        <w:tc>
          <w:tcPr>
            <w:tcW w:w="9594" w:type="dxa"/>
          </w:tcPr>
          <w:p w:rsidR="00B958AB" w:rsidRPr="00D75A40" w:rsidRDefault="00B958AB" w:rsidP="00B9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Market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Structrue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: Part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Market Structure Part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Theory of Perfect Competition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price determination in Perfect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Competition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Equilibrium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of the firm</w:t>
            </w:r>
          </w:p>
        </w:tc>
      </w:tr>
      <w:tr w:rsidR="005A1901" w:rsidRPr="00D75A40" w:rsidTr="005A1901">
        <w:trPr>
          <w:trHeight w:val="287"/>
        </w:trPr>
        <w:tc>
          <w:tcPr>
            <w:tcW w:w="9594" w:type="dxa"/>
          </w:tcPr>
          <w:p w:rsidR="005A1901" w:rsidRDefault="005A1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  <w:r w:rsidR="002C7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7506" w:rsidRPr="000E3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506"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2C7506"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  <w:r w:rsidR="002C7506"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2C750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958AB" w:rsidRPr="008D754E" w:rsidRDefault="00B95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8AB" w:rsidRPr="00D75A40" w:rsidTr="00B958AB">
        <w:trPr>
          <w:trHeight w:val="1137"/>
        </w:trPr>
        <w:tc>
          <w:tcPr>
            <w:tcW w:w="9594" w:type="dxa"/>
          </w:tcPr>
          <w:p w:rsidR="00B958AB" w:rsidRPr="00D75A40" w:rsidRDefault="00B958AB" w:rsidP="0075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Equilibrium of the industry: part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Equilibrium of the industry: part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Test -1  on perfect competition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Assignment : introduction and discussion about topic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58AB" w:rsidRPr="00D75A40" w:rsidRDefault="00B958AB" w:rsidP="00B9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Theory of Monopoly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Equilibrium of firm</w:t>
            </w:r>
          </w:p>
        </w:tc>
      </w:tr>
      <w:tr w:rsidR="005A1901" w:rsidRPr="00D75A40" w:rsidTr="005A1901">
        <w:trPr>
          <w:trHeight w:val="287"/>
        </w:trPr>
        <w:tc>
          <w:tcPr>
            <w:tcW w:w="9594" w:type="dxa"/>
          </w:tcPr>
          <w:p w:rsidR="005A1901" w:rsidRDefault="005A1901" w:rsidP="002C7506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  <w:r w:rsidR="002C75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C7506">
              <w:rPr>
                <w:rFonts w:ascii="Times New Roman" w:hAnsi="Times New Roman" w:cs="Times New Roman"/>
                <w:sz w:val="24"/>
                <w:szCs w:val="24"/>
              </w:rPr>
              <w:t>29.01.2024-03.02.2024</w:t>
            </w:r>
          </w:p>
          <w:p w:rsidR="00B958AB" w:rsidRPr="008D754E" w:rsidRDefault="00B95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8AB" w:rsidRPr="00D75A40" w:rsidTr="00B958AB">
        <w:trPr>
          <w:trHeight w:val="1119"/>
        </w:trPr>
        <w:tc>
          <w:tcPr>
            <w:tcW w:w="9594" w:type="dxa"/>
          </w:tcPr>
          <w:p w:rsidR="00B958AB" w:rsidRPr="00D75A40" w:rsidRDefault="00B958AB" w:rsidP="00B9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Price discrimination : Part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Price discrimination : Part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Dumping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Supply curve of firm under monopoly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Revision of chapter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TestII</w:t>
            </w:r>
            <w:proofErr w:type="spellEnd"/>
          </w:p>
        </w:tc>
      </w:tr>
      <w:tr w:rsidR="005A1901" w:rsidRPr="00D75A40" w:rsidTr="005A1901">
        <w:trPr>
          <w:trHeight w:val="287"/>
        </w:trPr>
        <w:tc>
          <w:tcPr>
            <w:tcW w:w="9594" w:type="dxa"/>
          </w:tcPr>
          <w:p w:rsidR="005A1901" w:rsidRDefault="005A1901" w:rsidP="002C7506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  <w:r w:rsidR="002C75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2024-10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B958AB" w:rsidRPr="008D754E" w:rsidRDefault="00B95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901" w:rsidRPr="00D75A40" w:rsidTr="005A1901">
        <w:trPr>
          <w:trHeight w:val="287"/>
        </w:trPr>
        <w:tc>
          <w:tcPr>
            <w:tcW w:w="9594" w:type="dxa"/>
          </w:tcPr>
          <w:p w:rsidR="005A1901" w:rsidRPr="00D75A40" w:rsidRDefault="005A1901" w:rsidP="00757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8AB" w:rsidRPr="00D75A40" w:rsidTr="00B958AB">
        <w:trPr>
          <w:trHeight w:val="964"/>
        </w:trPr>
        <w:tc>
          <w:tcPr>
            <w:tcW w:w="9594" w:type="dxa"/>
          </w:tcPr>
          <w:p w:rsidR="00B958AB" w:rsidRPr="00D75A40" w:rsidRDefault="00B958AB" w:rsidP="0075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Theory of Monopolistic Competition –Introduction and features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Equilibrium of firm</w:t>
            </w:r>
          </w:p>
          <w:p w:rsidR="00B958AB" w:rsidRPr="00D75A40" w:rsidRDefault="00B958AB" w:rsidP="00B9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excess Capacity and Non Price competition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Selling cost</w:t>
            </w:r>
          </w:p>
        </w:tc>
      </w:tr>
      <w:tr w:rsidR="005A1901" w:rsidRPr="00D75A40" w:rsidTr="005A1901">
        <w:trPr>
          <w:trHeight w:val="287"/>
        </w:trPr>
        <w:tc>
          <w:tcPr>
            <w:tcW w:w="9594" w:type="dxa"/>
          </w:tcPr>
          <w:p w:rsidR="005A1901" w:rsidRDefault="005A1901" w:rsidP="002C7506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  <w:r w:rsidR="002C75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B958AB" w:rsidRPr="008D754E" w:rsidRDefault="00B958AB" w:rsidP="00757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8AB" w:rsidRPr="00D75A40" w:rsidTr="00B958AB">
        <w:trPr>
          <w:trHeight w:val="1283"/>
        </w:trPr>
        <w:tc>
          <w:tcPr>
            <w:tcW w:w="9594" w:type="dxa"/>
          </w:tcPr>
          <w:p w:rsidR="00B958AB" w:rsidRPr="00D75A40" w:rsidRDefault="00B958AB" w:rsidP="00EC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Difference between monopolistic competition and perfect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competition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Difference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between monopoly and perfect competition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 Revision &amp;discussion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TestIII</w:t>
            </w:r>
            <w:proofErr w:type="spellEnd"/>
          </w:p>
          <w:p w:rsidR="00B958AB" w:rsidRPr="00D75A40" w:rsidRDefault="00B958AB" w:rsidP="00EC5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 Oligopoly- Introduction and features</w:t>
            </w:r>
          </w:p>
        </w:tc>
      </w:tr>
      <w:tr w:rsidR="00EC5675" w:rsidRPr="00D75A40" w:rsidTr="005A1901">
        <w:trPr>
          <w:trHeight w:val="287"/>
        </w:trPr>
        <w:tc>
          <w:tcPr>
            <w:tcW w:w="9594" w:type="dxa"/>
          </w:tcPr>
          <w:p w:rsidR="00EC5675" w:rsidRDefault="00EC5675" w:rsidP="002C7506">
            <w:pPr>
              <w:tabs>
                <w:tab w:val="left" w:pos="30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  <w:r w:rsidR="002C75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2024-24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B958AB" w:rsidRPr="008D754E" w:rsidRDefault="00B958AB" w:rsidP="00EC5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8AB" w:rsidRPr="00D75A40" w:rsidTr="00B958AB">
        <w:trPr>
          <w:trHeight w:val="842"/>
        </w:trPr>
        <w:tc>
          <w:tcPr>
            <w:tcW w:w="9594" w:type="dxa"/>
          </w:tcPr>
          <w:p w:rsidR="00B958AB" w:rsidRPr="00D75A40" w:rsidRDefault="00B958AB" w:rsidP="00B9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Classical models of  Oligopoly: Part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Classical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models of  Oligopoly: Part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Price Determination under oligopoly –Part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Part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</w:tr>
      <w:tr w:rsidR="00B958AB" w:rsidRPr="00D75A40" w:rsidTr="00EB158A">
        <w:trPr>
          <w:trHeight w:val="584"/>
        </w:trPr>
        <w:tc>
          <w:tcPr>
            <w:tcW w:w="9594" w:type="dxa"/>
          </w:tcPr>
          <w:p w:rsidR="00B958AB" w:rsidRPr="00D75A40" w:rsidRDefault="00B958AB" w:rsidP="002C7506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  <w:r w:rsidR="002C7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2C75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B958AB" w:rsidRPr="00D75A40" w:rsidTr="005F0925">
        <w:trPr>
          <w:trHeight w:val="1280"/>
        </w:trPr>
        <w:tc>
          <w:tcPr>
            <w:tcW w:w="9594" w:type="dxa"/>
          </w:tcPr>
          <w:p w:rsidR="00B958AB" w:rsidRPr="00D75A40" w:rsidRDefault="00B958AB" w:rsidP="0075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Revision and Discussion</w:t>
            </w:r>
          </w:p>
          <w:p w:rsidR="00B958AB" w:rsidRPr="00D75A40" w:rsidRDefault="00B958AB" w:rsidP="00B9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Market success and market failure-introduction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Market efficiency in perfectly competitive system</w:t>
            </w:r>
          </w:p>
        </w:tc>
      </w:tr>
      <w:tr w:rsidR="00EC5675" w:rsidRPr="00D75A40" w:rsidTr="00757A89">
        <w:trPr>
          <w:trHeight w:val="287"/>
        </w:trPr>
        <w:tc>
          <w:tcPr>
            <w:tcW w:w="9594" w:type="dxa"/>
          </w:tcPr>
          <w:p w:rsidR="00EC5675" w:rsidRDefault="00EC5675" w:rsidP="00757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  <w:r w:rsidR="002C7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B958AB" w:rsidRPr="008D754E" w:rsidRDefault="00B958AB" w:rsidP="00757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8AB" w:rsidRPr="00D75A40" w:rsidTr="00B958AB">
        <w:trPr>
          <w:trHeight w:val="1133"/>
        </w:trPr>
        <w:tc>
          <w:tcPr>
            <w:tcW w:w="9594" w:type="dxa"/>
          </w:tcPr>
          <w:p w:rsidR="00B958AB" w:rsidRPr="00D75A40" w:rsidRDefault="00B958AB" w:rsidP="00B9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Market Failure : Part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Market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Failure : Part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Types of Goods and services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Non excludable goods and market failure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Public Goods &amp; Market Failure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Externalities and market failure</w:t>
            </w:r>
          </w:p>
        </w:tc>
      </w:tr>
      <w:tr w:rsidR="00EC5675" w:rsidRPr="00D75A40" w:rsidTr="00757A89">
        <w:trPr>
          <w:trHeight w:val="287"/>
        </w:trPr>
        <w:tc>
          <w:tcPr>
            <w:tcW w:w="9594" w:type="dxa"/>
          </w:tcPr>
          <w:p w:rsidR="00EC5675" w:rsidRDefault="00EC5675" w:rsidP="00757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9</w:t>
            </w:r>
          </w:p>
          <w:p w:rsidR="00B958AB" w:rsidRPr="008D754E" w:rsidRDefault="002C7506" w:rsidP="00757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958AB" w:rsidRPr="00D75A40" w:rsidTr="00B958AB">
        <w:trPr>
          <w:trHeight w:val="1128"/>
        </w:trPr>
        <w:tc>
          <w:tcPr>
            <w:tcW w:w="9594" w:type="dxa"/>
          </w:tcPr>
          <w:p w:rsidR="00B958AB" w:rsidRPr="00D75A40" w:rsidRDefault="00B958AB" w:rsidP="00B9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Coase theorem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Instruments to control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Externalities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Policy Towards Monopoly and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Competition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Pollicy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– Part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</w:p>
        </w:tc>
      </w:tr>
      <w:tr w:rsidR="00B958AB" w:rsidRPr="00D75A40" w:rsidTr="00757A89">
        <w:trPr>
          <w:trHeight w:val="287"/>
        </w:trPr>
        <w:tc>
          <w:tcPr>
            <w:tcW w:w="9594" w:type="dxa"/>
          </w:tcPr>
          <w:p w:rsidR="00B958AB" w:rsidRDefault="00B958AB" w:rsidP="002C7506">
            <w:pPr>
              <w:tabs>
                <w:tab w:val="left" w:pos="3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10</w:t>
            </w:r>
            <w:r w:rsidR="002C75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..03.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B958AB" w:rsidRPr="008D754E" w:rsidRDefault="00B958AB" w:rsidP="00B95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8AB" w:rsidRPr="00D75A40" w:rsidTr="00B958AB">
        <w:trPr>
          <w:trHeight w:val="1138"/>
        </w:trPr>
        <w:tc>
          <w:tcPr>
            <w:tcW w:w="9594" w:type="dxa"/>
          </w:tcPr>
          <w:p w:rsidR="00B958AB" w:rsidRPr="00D75A40" w:rsidRDefault="00B958AB" w:rsidP="00B9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Presentation in smart class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in smart class room by students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Theory of factor Pricing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Basic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of factor Pricing: Part I</w:t>
            </w:r>
          </w:p>
        </w:tc>
      </w:tr>
      <w:tr w:rsidR="00B958AB" w:rsidRPr="00D75A40" w:rsidTr="00757A89">
        <w:trPr>
          <w:trHeight w:val="287"/>
        </w:trPr>
        <w:tc>
          <w:tcPr>
            <w:tcW w:w="9594" w:type="dxa"/>
          </w:tcPr>
          <w:p w:rsidR="00B958AB" w:rsidRPr="008D754E" w:rsidRDefault="00B958AB" w:rsidP="002C7506">
            <w:pPr>
              <w:tabs>
                <w:tab w:val="center" w:pos="46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11</w:t>
            </w:r>
            <w:r w:rsidR="002C75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2024-06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958AB" w:rsidRPr="00D75A40" w:rsidTr="00462B12">
        <w:trPr>
          <w:trHeight w:val="1178"/>
        </w:trPr>
        <w:tc>
          <w:tcPr>
            <w:tcW w:w="9594" w:type="dxa"/>
          </w:tcPr>
          <w:p w:rsidR="00B958AB" w:rsidRPr="00D75A40" w:rsidRDefault="00B958AB" w:rsidP="00B9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Theory of factor Pricing : Part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Modern theory of factor pricing :Part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Modern theory of factor pricing :Part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Revision and Group discussion</w:t>
            </w:r>
          </w:p>
        </w:tc>
      </w:tr>
      <w:tr w:rsidR="00B958AB" w:rsidRPr="00D75A40" w:rsidTr="00757A89">
        <w:trPr>
          <w:trHeight w:val="287"/>
        </w:trPr>
        <w:tc>
          <w:tcPr>
            <w:tcW w:w="9594" w:type="dxa"/>
          </w:tcPr>
          <w:p w:rsidR="00B958AB" w:rsidRDefault="00B958AB" w:rsidP="002C7506">
            <w:pPr>
              <w:tabs>
                <w:tab w:val="center" w:pos="46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12</w:t>
            </w:r>
            <w:r w:rsidR="002C75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2024-13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B958AB" w:rsidRPr="008D754E" w:rsidRDefault="00B958AB" w:rsidP="00B95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8AB" w:rsidRPr="00D75A40" w:rsidTr="00B958AB">
        <w:trPr>
          <w:trHeight w:val="914"/>
        </w:trPr>
        <w:tc>
          <w:tcPr>
            <w:tcW w:w="9594" w:type="dxa"/>
          </w:tcPr>
          <w:p w:rsidR="00B958AB" w:rsidRPr="00D75A40" w:rsidRDefault="00B958AB" w:rsidP="00B9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Rent- Basics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Theories of rent: Ricardian Theory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Modern Theory of Rent</w:t>
            </w:r>
          </w:p>
          <w:p w:rsidR="00B958AB" w:rsidRPr="00D75A40" w:rsidRDefault="00B958AB" w:rsidP="00B9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Theory of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Rent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and Price</w:t>
            </w:r>
          </w:p>
        </w:tc>
      </w:tr>
      <w:tr w:rsidR="00B958AB" w:rsidRPr="00D75A40" w:rsidTr="00EC5675">
        <w:trPr>
          <w:trHeight w:val="287"/>
        </w:trPr>
        <w:tc>
          <w:tcPr>
            <w:tcW w:w="9594" w:type="dxa"/>
          </w:tcPr>
          <w:p w:rsidR="00B958AB" w:rsidRDefault="00B958AB" w:rsidP="002C7506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13</w:t>
            </w:r>
            <w:r w:rsidR="002C75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B958AB" w:rsidRPr="008D754E" w:rsidRDefault="00B958AB" w:rsidP="00B95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8AB" w:rsidRPr="00D75A40" w:rsidTr="006562B3">
        <w:trPr>
          <w:trHeight w:val="977"/>
        </w:trPr>
        <w:tc>
          <w:tcPr>
            <w:tcW w:w="9594" w:type="dxa"/>
          </w:tcPr>
          <w:p w:rsidR="00B958AB" w:rsidRPr="00D75A40" w:rsidRDefault="00B958AB" w:rsidP="00B9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Revision and discussion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Presentation in smart class room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Interest- basic concepts</w:t>
            </w:r>
          </w:p>
          <w:p w:rsidR="00B958AB" w:rsidRPr="00D75A40" w:rsidRDefault="00B958AB" w:rsidP="00B9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Classical Theory of Interest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Neo Classical Theory of Interest</w:t>
            </w:r>
          </w:p>
        </w:tc>
      </w:tr>
      <w:tr w:rsidR="00B958AB" w:rsidRPr="00D75A40" w:rsidTr="00EC5675">
        <w:trPr>
          <w:trHeight w:val="287"/>
        </w:trPr>
        <w:tc>
          <w:tcPr>
            <w:tcW w:w="9594" w:type="dxa"/>
          </w:tcPr>
          <w:p w:rsidR="00B958AB" w:rsidRDefault="00B958AB" w:rsidP="002C7506">
            <w:pPr>
              <w:tabs>
                <w:tab w:val="center" w:pos="46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14</w:t>
            </w:r>
            <w:r w:rsidR="002C75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2024-27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6562B3" w:rsidRPr="008D754E" w:rsidRDefault="006562B3" w:rsidP="00B95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2B3" w:rsidRPr="00D75A40" w:rsidTr="006562B3">
        <w:trPr>
          <w:trHeight w:val="1127"/>
        </w:trPr>
        <w:tc>
          <w:tcPr>
            <w:tcW w:w="9594" w:type="dxa"/>
          </w:tcPr>
          <w:p w:rsidR="006562B3" w:rsidRPr="00D75A40" w:rsidRDefault="006562B3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Liquidity Preference Theory :Part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Liquidity Preference Theory :Part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Profit- basic concepts</w:t>
            </w:r>
          </w:p>
          <w:p w:rsidR="006562B3" w:rsidRPr="00D75A40" w:rsidRDefault="006562B3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Theory of profit </w:t>
            </w:r>
          </w:p>
        </w:tc>
      </w:tr>
      <w:tr w:rsidR="006562B3" w:rsidRPr="00D75A40" w:rsidTr="00EC5675">
        <w:trPr>
          <w:trHeight w:val="287"/>
        </w:trPr>
        <w:tc>
          <w:tcPr>
            <w:tcW w:w="9594" w:type="dxa"/>
          </w:tcPr>
          <w:p w:rsidR="006562B3" w:rsidRPr="008D754E" w:rsidRDefault="006562B3" w:rsidP="002C7506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15</w:t>
            </w:r>
            <w:r w:rsidR="002C75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2024-30.04</w:t>
            </w:r>
            <w:r w:rsidR="002C7506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7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6562B3" w:rsidRPr="00D75A40" w:rsidTr="00EC5675">
        <w:trPr>
          <w:trHeight w:val="287"/>
        </w:trPr>
        <w:tc>
          <w:tcPr>
            <w:tcW w:w="9594" w:type="dxa"/>
          </w:tcPr>
          <w:p w:rsidR="006562B3" w:rsidRDefault="009302E9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9D2789" w:rsidRPr="00D75A40" w:rsidRDefault="009D2789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B3" w:rsidRPr="00D75A40" w:rsidTr="00EC5675">
        <w:trPr>
          <w:trHeight w:val="287"/>
        </w:trPr>
        <w:tc>
          <w:tcPr>
            <w:tcW w:w="9594" w:type="dxa"/>
          </w:tcPr>
          <w:p w:rsidR="006562B3" w:rsidRDefault="006562B3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789" w:rsidRPr="00D75A40" w:rsidRDefault="009D2789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B3" w:rsidRPr="00D75A40" w:rsidTr="005C2603">
        <w:trPr>
          <w:trHeight w:val="1147"/>
        </w:trPr>
        <w:tc>
          <w:tcPr>
            <w:tcW w:w="9594" w:type="dxa"/>
          </w:tcPr>
          <w:p w:rsidR="00C31236" w:rsidRDefault="00C31236" w:rsidP="0065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236" w:rsidRDefault="00C31236" w:rsidP="0065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236" w:rsidRDefault="00C31236" w:rsidP="0065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236" w:rsidRDefault="00C31236" w:rsidP="0065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236" w:rsidRDefault="00C31236" w:rsidP="0065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236" w:rsidRDefault="00C31236" w:rsidP="0065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236" w:rsidRDefault="00C31236" w:rsidP="0065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236" w:rsidRDefault="00C31236" w:rsidP="0065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236" w:rsidRDefault="00C31236" w:rsidP="0065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236" w:rsidRDefault="00C31236" w:rsidP="0065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236" w:rsidRDefault="00C31236" w:rsidP="0065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236" w:rsidRDefault="00C31236" w:rsidP="0065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236" w:rsidRDefault="00C31236" w:rsidP="0065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2B3" w:rsidRPr="00D75A40" w:rsidRDefault="006562B3" w:rsidP="0065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Lesson plan</w:t>
            </w:r>
          </w:p>
          <w:p w:rsidR="006562B3" w:rsidRPr="00D75A40" w:rsidRDefault="006562B3" w:rsidP="0065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Assistant Professor: </w:t>
            </w:r>
            <w:proofErr w:type="spellStart"/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Sidhanshu</w:t>
            </w:r>
            <w:proofErr w:type="spellEnd"/>
          </w:p>
          <w:p w:rsidR="006562B3" w:rsidRPr="00D75A40" w:rsidRDefault="006562B3" w:rsidP="0065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BA </w:t>
            </w:r>
            <w:proofErr w:type="spellStart"/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IInd</w:t>
            </w:r>
            <w:proofErr w:type="spellEnd"/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</w:t>
            </w:r>
            <w:r w:rsidRPr="00D75A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562B3" w:rsidRPr="00D75A40" w:rsidRDefault="006562B3" w:rsidP="0065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Subject : Macro Economics</w:t>
            </w:r>
          </w:p>
        </w:tc>
      </w:tr>
      <w:tr w:rsidR="006562B3" w:rsidRPr="00D75A40" w:rsidTr="005C2603">
        <w:trPr>
          <w:trHeight w:val="287"/>
        </w:trPr>
        <w:tc>
          <w:tcPr>
            <w:tcW w:w="9594" w:type="dxa"/>
          </w:tcPr>
          <w:p w:rsidR="006562B3" w:rsidRPr="00D75A40" w:rsidRDefault="006562B3" w:rsidP="00C736D2">
            <w:pPr>
              <w:tabs>
                <w:tab w:val="left" w:pos="3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1</w:t>
            </w:r>
            <w:r w:rsidR="00C73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36D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736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36D2"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C736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736D2" w:rsidRPr="000E339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73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36D2"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C736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37DD5" w:rsidRPr="00D75A40" w:rsidTr="00737DD5">
        <w:trPr>
          <w:trHeight w:val="840"/>
        </w:trPr>
        <w:tc>
          <w:tcPr>
            <w:tcW w:w="9594" w:type="dxa"/>
          </w:tcPr>
          <w:p w:rsidR="00737DD5" w:rsidRPr="00D75A40" w:rsidRDefault="00737DD5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Money in modern economy: 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Concept of near money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function of money</w:t>
            </w:r>
          </w:p>
          <w:p w:rsidR="00737DD5" w:rsidRPr="00D75A40" w:rsidRDefault="00737DD5" w:rsidP="0073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supply of money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Money multiplier</w:t>
            </w:r>
          </w:p>
        </w:tc>
      </w:tr>
      <w:tr w:rsidR="006562B3" w:rsidRPr="00D75A40" w:rsidTr="005C2603">
        <w:trPr>
          <w:trHeight w:val="287"/>
        </w:trPr>
        <w:tc>
          <w:tcPr>
            <w:tcW w:w="9594" w:type="dxa"/>
          </w:tcPr>
          <w:p w:rsidR="006562B3" w:rsidRPr="00E10912" w:rsidRDefault="006562B3" w:rsidP="00C736D2">
            <w:pPr>
              <w:tabs>
                <w:tab w:val="center" w:pos="46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2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  <w:r w:rsidR="00C736D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736D2" w:rsidRPr="000E3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6D2"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C736D2"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  <w:r w:rsidR="00C736D2"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C736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37DD5" w:rsidRPr="00D75A40" w:rsidTr="00737DD5">
        <w:trPr>
          <w:trHeight w:val="970"/>
        </w:trPr>
        <w:tc>
          <w:tcPr>
            <w:tcW w:w="9594" w:type="dxa"/>
          </w:tcPr>
          <w:p w:rsidR="00737DD5" w:rsidRPr="00D75A40" w:rsidRDefault="00737DD5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Demand for money and liquidity preference theory-introduction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Motives for demand of money</w:t>
            </w:r>
          </w:p>
          <w:p w:rsidR="00737DD5" w:rsidRPr="00D75A40" w:rsidRDefault="00737DD5" w:rsidP="0073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monetary equilibrium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Quantity theory of money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Transaction theory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</w:p>
          <w:p w:rsidR="00737DD5" w:rsidRPr="00D75A40" w:rsidRDefault="00737DD5" w:rsidP="00737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D5" w:rsidRPr="00D75A40" w:rsidRDefault="00737DD5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2B3" w:rsidRPr="00D75A40" w:rsidTr="005C2603">
        <w:trPr>
          <w:trHeight w:val="287"/>
        </w:trPr>
        <w:tc>
          <w:tcPr>
            <w:tcW w:w="9594" w:type="dxa"/>
          </w:tcPr>
          <w:p w:rsidR="006562B3" w:rsidRPr="00E10912" w:rsidRDefault="006562B3" w:rsidP="00C736D2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3 </w:t>
            </w:r>
            <w:r w:rsidR="00C736D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736D2">
              <w:rPr>
                <w:rFonts w:ascii="Times New Roman" w:hAnsi="Times New Roman" w:cs="Times New Roman"/>
                <w:sz w:val="24"/>
                <w:szCs w:val="24"/>
              </w:rPr>
              <w:t>29.01.2024-03.02.2024</w:t>
            </w:r>
          </w:p>
        </w:tc>
      </w:tr>
      <w:tr w:rsidR="00267EA4" w:rsidRPr="00D75A40" w:rsidTr="00267EA4">
        <w:trPr>
          <w:trHeight w:val="975"/>
        </w:trPr>
        <w:tc>
          <w:tcPr>
            <w:tcW w:w="9594" w:type="dxa"/>
          </w:tcPr>
          <w:p w:rsidR="00267EA4" w:rsidRPr="00D75A40" w:rsidRDefault="00267EA4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cash balance approach-part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Cash Balance approach –Part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Revision of the chapter</w:t>
            </w:r>
          </w:p>
          <w:p w:rsidR="00267EA4" w:rsidRPr="00D75A40" w:rsidRDefault="00267EA4" w:rsidP="0026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credit creation _part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credit creation –part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credit creation –Part III</w:t>
            </w:r>
          </w:p>
        </w:tc>
      </w:tr>
      <w:tr w:rsidR="006562B3" w:rsidRPr="00D75A40" w:rsidTr="005C2603">
        <w:trPr>
          <w:trHeight w:val="287"/>
        </w:trPr>
        <w:tc>
          <w:tcPr>
            <w:tcW w:w="9594" w:type="dxa"/>
          </w:tcPr>
          <w:p w:rsidR="006562B3" w:rsidRPr="00E10912" w:rsidRDefault="006562B3" w:rsidP="00C736D2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2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  <w:r w:rsidR="00C736D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736D2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73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736D2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 w:rsidR="00C73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2024-10</w:t>
            </w:r>
            <w:r w:rsidR="00C736D2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 w:rsidR="00C73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6562B3" w:rsidRPr="00D75A40" w:rsidTr="005C2603">
        <w:trPr>
          <w:trHeight w:val="287"/>
        </w:trPr>
        <w:tc>
          <w:tcPr>
            <w:tcW w:w="9594" w:type="dxa"/>
          </w:tcPr>
          <w:p w:rsidR="006562B3" w:rsidRPr="00D75A40" w:rsidRDefault="00267EA4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Monetary Policy 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Monetary Policy and economic stabilization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economic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of monetary policy</w:t>
            </w:r>
          </w:p>
        </w:tc>
      </w:tr>
      <w:tr w:rsidR="006562B3" w:rsidRPr="00D75A40" w:rsidTr="005C2603">
        <w:trPr>
          <w:trHeight w:val="287"/>
        </w:trPr>
        <w:tc>
          <w:tcPr>
            <w:tcW w:w="9594" w:type="dxa"/>
          </w:tcPr>
          <w:p w:rsidR="006562B3" w:rsidRPr="00E10912" w:rsidRDefault="006562B3" w:rsidP="00C736D2">
            <w:pPr>
              <w:tabs>
                <w:tab w:val="center" w:pos="46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2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  <w:r w:rsidR="00C736D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736D2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73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36D2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 w:rsidR="00C73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C736D2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C73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736D2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 w:rsidR="00C73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F23DCA" w:rsidRPr="00D75A40" w:rsidTr="00F23DCA">
        <w:trPr>
          <w:trHeight w:val="822"/>
        </w:trPr>
        <w:tc>
          <w:tcPr>
            <w:tcW w:w="9594" w:type="dxa"/>
          </w:tcPr>
          <w:p w:rsidR="00F23DCA" w:rsidRPr="00D75A40" w:rsidRDefault="00F23DCA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IS-LM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curve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curve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simultaneous equilibrium</w:t>
            </w:r>
          </w:p>
        </w:tc>
      </w:tr>
      <w:tr w:rsidR="00C736D2" w:rsidRPr="00D75A40" w:rsidTr="00C765DC">
        <w:trPr>
          <w:trHeight w:val="287"/>
        </w:trPr>
        <w:tc>
          <w:tcPr>
            <w:tcW w:w="9594" w:type="dxa"/>
            <w:vAlign w:val="center"/>
          </w:tcPr>
          <w:p w:rsidR="00C736D2" w:rsidRPr="000E339D" w:rsidRDefault="00C736D2" w:rsidP="00C736D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6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C736D2" w:rsidRPr="00D75A40" w:rsidTr="005C2603">
        <w:trPr>
          <w:trHeight w:val="287"/>
        </w:trPr>
        <w:tc>
          <w:tcPr>
            <w:tcW w:w="9594" w:type="dxa"/>
          </w:tcPr>
          <w:p w:rsidR="00C736D2" w:rsidRDefault="00C736D2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derivation of Aggregate demand curve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R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evision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resentaiton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in smart class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36D2" w:rsidRPr="00D75A40" w:rsidRDefault="00C736D2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theories of trade cycle: different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phases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causes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of trade cycles</w:t>
            </w:r>
          </w:p>
        </w:tc>
      </w:tr>
      <w:tr w:rsidR="00C736D2" w:rsidRPr="00D75A40" w:rsidTr="007536A5">
        <w:trPr>
          <w:trHeight w:val="287"/>
        </w:trPr>
        <w:tc>
          <w:tcPr>
            <w:tcW w:w="9594" w:type="dxa"/>
          </w:tcPr>
          <w:p w:rsidR="00C736D2" w:rsidRPr="00E10912" w:rsidRDefault="00C736D2" w:rsidP="0065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C736D2" w:rsidRPr="00D75A40" w:rsidTr="00B167C6">
        <w:trPr>
          <w:trHeight w:val="964"/>
        </w:trPr>
        <w:tc>
          <w:tcPr>
            <w:tcW w:w="9594" w:type="dxa"/>
          </w:tcPr>
          <w:p w:rsidR="00C736D2" w:rsidRPr="00D75A40" w:rsidRDefault="00C736D2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Samuelson Theory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Hicks Theory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revision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  <w:p w:rsidR="00C736D2" w:rsidRPr="00D75A40" w:rsidRDefault="00C736D2" w:rsidP="00B1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Harrod-Domar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Model 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Harrod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</w:p>
        </w:tc>
      </w:tr>
      <w:tr w:rsidR="00C736D2" w:rsidRPr="00D75A40" w:rsidTr="007536A5">
        <w:trPr>
          <w:trHeight w:val="287"/>
        </w:trPr>
        <w:tc>
          <w:tcPr>
            <w:tcW w:w="9594" w:type="dxa"/>
          </w:tcPr>
          <w:p w:rsidR="00C736D2" w:rsidRPr="00E10912" w:rsidRDefault="00C736D2" w:rsidP="00C736D2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C736D2" w:rsidRPr="00D75A40" w:rsidTr="00B167C6">
        <w:trPr>
          <w:trHeight w:val="1125"/>
        </w:trPr>
        <w:tc>
          <w:tcPr>
            <w:tcW w:w="9594" w:type="dxa"/>
          </w:tcPr>
          <w:p w:rsidR="00C736D2" w:rsidRPr="00D75A40" w:rsidRDefault="00C736D2" w:rsidP="00B1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Domar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Comparision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between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Harrod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Domar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Revision and group discussion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test/Presentation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Gain from international trade- 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Measurement and Distribution of Gain from Trade</w:t>
            </w:r>
          </w:p>
        </w:tc>
      </w:tr>
      <w:tr w:rsidR="00C736D2" w:rsidRPr="00D75A40" w:rsidTr="007536A5">
        <w:trPr>
          <w:trHeight w:val="287"/>
        </w:trPr>
        <w:tc>
          <w:tcPr>
            <w:tcW w:w="9594" w:type="dxa"/>
          </w:tcPr>
          <w:p w:rsidR="00C736D2" w:rsidRPr="00E10912" w:rsidRDefault="00C736D2" w:rsidP="0065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C736D2" w:rsidRPr="00D75A40" w:rsidTr="00B167C6">
        <w:trPr>
          <w:trHeight w:val="1116"/>
        </w:trPr>
        <w:tc>
          <w:tcPr>
            <w:tcW w:w="9594" w:type="dxa"/>
          </w:tcPr>
          <w:p w:rsidR="00C736D2" w:rsidRPr="00D75A40" w:rsidRDefault="00C736D2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Gain from Trade and income distribution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factor affecting gain from trade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revision/test</w:t>
            </w:r>
          </w:p>
          <w:p w:rsidR="00C736D2" w:rsidRPr="00D75A40" w:rsidRDefault="00C736D2" w:rsidP="00B1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Balance of Payment-Part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Balance of Payment-Part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Foreign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Exchage</w:t>
            </w:r>
            <w:proofErr w:type="spellEnd"/>
          </w:p>
        </w:tc>
      </w:tr>
      <w:tr w:rsidR="00C736D2" w:rsidRPr="00D75A40" w:rsidTr="007536A5">
        <w:trPr>
          <w:trHeight w:val="287"/>
        </w:trPr>
        <w:tc>
          <w:tcPr>
            <w:tcW w:w="9594" w:type="dxa"/>
          </w:tcPr>
          <w:p w:rsidR="00C736D2" w:rsidRPr="00E10912" w:rsidRDefault="00C736D2" w:rsidP="00C736D2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2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..03.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C736D2" w:rsidRPr="00D75A40" w:rsidTr="00094FB4">
        <w:trPr>
          <w:trHeight w:val="1178"/>
        </w:trPr>
        <w:tc>
          <w:tcPr>
            <w:tcW w:w="9594" w:type="dxa"/>
          </w:tcPr>
          <w:p w:rsidR="00C736D2" w:rsidRPr="00D75A40" w:rsidRDefault="00C736D2" w:rsidP="00B1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Determination of Equilibrium exchange rate-Part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Determination of Equilibrium exchange rate-Part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Purchasing Power Parity Theory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Theoyof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Exchange rate determination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Test</w:t>
            </w:r>
          </w:p>
        </w:tc>
      </w:tr>
      <w:tr w:rsidR="00C736D2" w:rsidRPr="00D75A40" w:rsidTr="007536A5">
        <w:trPr>
          <w:trHeight w:val="287"/>
        </w:trPr>
        <w:tc>
          <w:tcPr>
            <w:tcW w:w="9594" w:type="dxa"/>
          </w:tcPr>
          <w:p w:rsidR="00C736D2" w:rsidRPr="00E10912" w:rsidRDefault="00C736D2" w:rsidP="00C736D2">
            <w:pPr>
              <w:tabs>
                <w:tab w:val="left" w:pos="3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2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2024-06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C736D2" w:rsidRPr="00D75A40" w:rsidTr="004D07CF">
        <w:trPr>
          <w:trHeight w:val="1186"/>
        </w:trPr>
        <w:tc>
          <w:tcPr>
            <w:tcW w:w="9594" w:type="dxa"/>
          </w:tcPr>
          <w:p w:rsidR="00C736D2" w:rsidRPr="00D75A40" w:rsidRDefault="00C736D2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Nature and scope of Public finance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 1,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Nature and scope of Public finance –Part II</w:t>
            </w:r>
          </w:p>
          <w:p w:rsidR="00C736D2" w:rsidRPr="00D75A40" w:rsidRDefault="00C736D2" w:rsidP="0031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Principle of Maximum social advantage –Part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Principle of Maximum social advantage –Part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ublic expenditure Part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ublic expenditure Part II</w:t>
            </w:r>
          </w:p>
        </w:tc>
      </w:tr>
      <w:tr w:rsidR="00C736D2" w:rsidRPr="00D75A40" w:rsidTr="007536A5">
        <w:trPr>
          <w:trHeight w:val="287"/>
        </w:trPr>
        <w:tc>
          <w:tcPr>
            <w:tcW w:w="9594" w:type="dxa"/>
          </w:tcPr>
          <w:p w:rsidR="00C736D2" w:rsidRPr="00E10912" w:rsidRDefault="00C736D2" w:rsidP="0065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2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2024-13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C736D2" w:rsidRPr="00D75A40" w:rsidTr="0062051C">
        <w:trPr>
          <w:trHeight w:val="965"/>
        </w:trPr>
        <w:tc>
          <w:tcPr>
            <w:tcW w:w="9594" w:type="dxa"/>
          </w:tcPr>
          <w:p w:rsidR="00C736D2" w:rsidRPr="00D75A40" w:rsidRDefault="00C736D2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Taxation System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Classificationn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and canon of taxes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effects of taxes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  <w:p w:rsidR="00C736D2" w:rsidRPr="00D75A40" w:rsidRDefault="00C736D2" w:rsidP="0062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mpact and incidence of taxation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Theory of shifting of taxes-Part I</w:t>
            </w:r>
          </w:p>
        </w:tc>
      </w:tr>
      <w:tr w:rsidR="00C736D2" w:rsidRPr="00D75A40" w:rsidTr="007536A5">
        <w:trPr>
          <w:trHeight w:val="287"/>
        </w:trPr>
        <w:tc>
          <w:tcPr>
            <w:tcW w:w="9594" w:type="dxa"/>
          </w:tcPr>
          <w:p w:rsidR="00C736D2" w:rsidRPr="00E10912" w:rsidRDefault="00C736D2" w:rsidP="0065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2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C736D2" w:rsidRPr="00D75A40" w:rsidTr="0062051C">
        <w:trPr>
          <w:trHeight w:val="814"/>
        </w:trPr>
        <w:tc>
          <w:tcPr>
            <w:tcW w:w="9594" w:type="dxa"/>
          </w:tcPr>
          <w:p w:rsidR="00C736D2" w:rsidRPr="00D75A40" w:rsidRDefault="00C736D2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ncidence of taxes Part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Incidence of taxes Part II</w:t>
            </w:r>
          </w:p>
          <w:p w:rsidR="00C736D2" w:rsidRPr="00D75A40" w:rsidRDefault="00C736D2" w:rsidP="0062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evision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Presentaion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of assignments</w:t>
            </w:r>
          </w:p>
        </w:tc>
      </w:tr>
      <w:tr w:rsidR="00C736D2" w:rsidRPr="00D75A40" w:rsidTr="007536A5">
        <w:trPr>
          <w:trHeight w:val="287"/>
        </w:trPr>
        <w:tc>
          <w:tcPr>
            <w:tcW w:w="9594" w:type="dxa"/>
          </w:tcPr>
          <w:p w:rsidR="00C736D2" w:rsidRPr="00E10912" w:rsidRDefault="00C736D2" w:rsidP="00C736D2">
            <w:pPr>
              <w:tabs>
                <w:tab w:val="center" w:pos="46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2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2024-27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C736D2" w:rsidRPr="00D75A40" w:rsidTr="007536A5">
        <w:trPr>
          <w:trHeight w:val="287"/>
        </w:trPr>
        <w:tc>
          <w:tcPr>
            <w:tcW w:w="9594" w:type="dxa"/>
          </w:tcPr>
          <w:p w:rsidR="00C736D2" w:rsidRPr="00D75A40" w:rsidRDefault="00C736D2" w:rsidP="006562B3">
            <w:pPr>
              <w:tabs>
                <w:tab w:val="left" w:pos="4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assignment-II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736D2" w:rsidRPr="00D75A40" w:rsidTr="007536A5">
        <w:trPr>
          <w:trHeight w:val="287"/>
        </w:trPr>
        <w:tc>
          <w:tcPr>
            <w:tcW w:w="9594" w:type="dxa"/>
          </w:tcPr>
          <w:p w:rsidR="00C736D2" w:rsidRPr="00D75A40" w:rsidRDefault="00C736D2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revision</w:t>
            </w:r>
          </w:p>
        </w:tc>
      </w:tr>
      <w:tr w:rsidR="00C736D2" w:rsidRPr="00D75A40" w:rsidTr="00AD48B8">
        <w:trPr>
          <w:trHeight w:val="1178"/>
        </w:trPr>
        <w:tc>
          <w:tcPr>
            <w:tcW w:w="9594" w:type="dxa"/>
          </w:tcPr>
          <w:p w:rsidR="00C736D2" w:rsidRPr="00D75A40" w:rsidRDefault="00C736D2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51C" w:rsidRDefault="0062051C" w:rsidP="00EC5675">
      <w:pPr>
        <w:rPr>
          <w:rFonts w:ascii="Times New Roman" w:hAnsi="Times New Roman" w:cs="Times New Roman"/>
          <w:sz w:val="24"/>
          <w:szCs w:val="24"/>
        </w:rPr>
      </w:pPr>
    </w:p>
    <w:p w:rsidR="0062051C" w:rsidRDefault="0062051C" w:rsidP="00EC5675">
      <w:pPr>
        <w:rPr>
          <w:rFonts w:ascii="Times New Roman" w:hAnsi="Times New Roman" w:cs="Times New Roman"/>
          <w:sz w:val="24"/>
          <w:szCs w:val="24"/>
        </w:rPr>
      </w:pPr>
    </w:p>
    <w:p w:rsidR="0062051C" w:rsidRDefault="0062051C" w:rsidP="00EC5675">
      <w:pPr>
        <w:rPr>
          <w:rFonts w:ascii="Times New Roman" w:hAnsi="Times New Roman" w:cs="Times New Roman"/>
          <w:sz w:val="24"/>
          <w:szCs w:val="24"/>
        </w:rPr>
      </w:pPr>
    </w:p>
    <w:p w:rsidR="0062051C" w:rsidRDefault="0062051C" w:rsidP="00EC5675">
      <w:pPr>
        <w:rPr>
          <w:rFonts w:ascii="Times New Roman" w:hAnsi="Times New Roman" w:cs="Times New Roman"/>
          <w:sz w:val="24"/>
          <w:szCs w:val="24"/>
        </w:rPr>
      </w:pPr>
    </w:p>
    <w:p w:rsidR="00C31236" w:rsidRDefault="00C31236" w:rsidP="00EC5675">
      <w:pPr>
        <w:rPr>
          <w:rFonts w:ascii="Times New Roman" w:hAnsi="Times New Roman" w:cs="Times New Roman"/>
          <w:sz w:val="24"/>
          <w:szCs w:val="24"/>
        </w:rPr>
      </w:pPr>
    </w:p>
    <w:p w:rsidR="00C31236" w:rsidRDefault="00C31236" w:rsidP="00EC5675">
      <w:pPr>
        <w:rPr>
          <w:rFonts w:ascii="Times New Roman" w:hAnsi="Times New Roman" w:cs="Times New Roman"/>
          <w:sz w:val="24"/>
          <w:szCs w:val="24"/>
        </w:rPr>
      </w:pPr>
    </w:p>
    <w:p w:rsidR="00C31236" w:rsidRDefault="00C31236" w:rsidP="00EC5675">
      <w:pPr>
        <w:rPr>
          <w:rFonts w:ascii="Times New Roman" w:hAnsi="Times New Roman" w:cs="Times New Roman"/>
          <w:sz w:val="24"/>
          <w:szCs w:val="24"/>
        </w:rPr>
      </w:pPr>
    </w:p>
    <w:p w:rsidR="00C31236" w:rsidRDefault="00C31236" w:rsidP="00EC5675">
      <w:pPr>
        <w:rPr>
          <w:rFonts w:ascii="Times New Roman" w:hAnsi="Times New Roman" w:cs="Times New Roman"/>
          <w:sz w:val="24"/>
          <w:szCs w:val="24"/>
        </w:rPr>
      </w:pPr>
    </w:p>
    <w:p w:rsidR="00C31236" w:rsidRDefault="00C31236" w:rsidP="00EC5675">
      <w:pPr>
        <w:rPr>
          <w:rFonts w:ascii="Times New Roman" w:hAnsi="Times New Roman" w:cs="Times New Roman"/>
          <w:sz w:val="24"/>
          <w:szCs w:val="24"/>
        </w:rPr>
      </w:pPr>
    </w:p>
    <w:p w:rsidR="00C31236" w:rsidRDefault="00C31236" w:rsidP="00EC5675">
      <w:pPr>
        <w:rPr>
          <w:rFonts w:ascii="Times New Roman" w:hAnsi="Times New Roman" w:cs="Times New Roman"/>
          <w:sz w:val="24"/>
          <w:szCs w:val="24"/>
        </w:rPr>
      </w:pPr>
    </w:p>
    <w:p w:rsidR="00C31236" w:rsidRDefault="00C31236" w:rsidP="00EC5675">
      <w:pPr>
        <w:rPr>
          <w:rFonts w:ascii="Times New Roman" w:hAnsi="Times New Roman" w:cs="Times New Roman"/>
          <w:sz w:val="24"/>
          <w:szCs w:val="24"/>
        </w:rPr>
      </w:pPr>
    </w:p>
    <w:p w:rsidR="00C31236" w:rsidRDefault="00C31236" w:rsidP="00EC5675">
      <w:pPr>
        <w:rPr>
          <w:rFonts w:ascii="Times New Roman" w:hAnsi="Times New Roman" w:cs="Times New Roman"/>
          <w:sz w:val="24"/>
          <w:szCs w:val="24"/>
        </w:rPr>
      </w:pPr>
    </w:p>
    <w:p w:rsidR="00C31236" w:rsidRDefault="00C31236" w:rsidP="00EC5675">
      <w:pPr>
        <w:rPr>
          <w:rFonts w:ascii="Times New Roman" w:hAnsi="Times New Roman" w:cs="Times New Roman"/>
          <w:sz w:val="24"/>
          <w:szCs w:val="24"/>
        </w:rPr>
      </w:pPr>
    </w:p>
    <w:p w:rsidR="00C31236" w:rsidRDefault="00C31236" w:rsidP="00EC5675">
      <w:pPr>
        <w:rPr>
          <w:rFonts w:ascii="Times New Roman" w:hAnsi="Times New Roman" w:cs="Times New Roman"/>
          <w:sz w:val="24"/>
          <w:szCs w:val="24"/>
        </w:rPr>
      </w:pPr>
    </w:p>
    <w:p w:rsidR="00C31236" w:rsidRDefault="00C31236" w:rsidP="00EC5675">
      <w:pPr>
        <w:rPr>
          <w:rFonts w:ascii="Times New Roman" w:hAnsi="Times New Roman" w:cs="Times New Roman"/>
          <w:sz w:val="24"/>
          <w:szCs w:val="24"/>
        </w:rPr>
      </w:pPr>
    </w:p>
    <w:p w:rsidR="00C31236" w:rsidRDefault="00C31236" w:rsidP="00EC56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5675" w:rsidRPr="00D75A40" w:rsidRDefault="00EC5675" w:rsidP="00EC56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94" w:type="dxa"/>
        <w:tblLook w:val="04A0" w:firstRow="1" w:lastRow="0" w:firstColumn="1" w:lastColumn="0" w:noHBand="0" w:noVBand="1"/>
      </w:tblPr>
      <w:tblGrid>
        <w:gridCol w:w="9594"/>
      </w:tblGrid>
      <w:tr w:rsidR="005C2603" w:rsidRPr="00D75A40" w:rsidTr="00757A89">
        <w:trPr>
          <w:trHeight w:val="1147"/>
        </w:trPr>
        <w:tc>
          <w:tcPr>
            <w:tcW w:w="9594" w:type="dxa"/>
          </w:tcPr>
          <w:p w:rsidR="005C2603" w:rsidRPr="00D75A40" w:rsidRDefault="005C2603" w:rsidP="00757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Lesson plan</w:t>
            </w:r>
          </w:p>
          <w:p w:rsidR="005C2603" w:rsidRPr="00D75A40" w:rsidRDefault="005C2603" w:rsidP="00757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Assistant Professor: </w:t>
            </w:r>
            <w:proofErr w:type="spellStart"/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Sidhanshu</w:t>
            </w:r>
            <w:proofErr w:type="spellEnd"/>
          </w:p>
          <w:p w:rsidR="005C2603" w:rsidRPr="00D75A40" w:rsidRDefault="0035430E" w:rsidP="00757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Class: BA III (</w:t>
            </w:r>
            <w:proofErr w:type="spellStart"/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VIth</w:t>
            </w:r>
            <w:proofErr w:type="spellEnd"/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C2603" w:rsidRPr="00D75A40" w:rsidRDefault="0035430E" w:rsidP="00757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Subject : Development</w:t>
            </w:r>
            <w:r w:rsidR="005C2603"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Economics</w:t>
            </w:r>
          </w:p>
        </w:tc>
      </w:tr>
      <w:tr w:rsidR="005C2603" w:rsidRPr="00D75A40" w:rsidTr="00757A89">
        <w:trPr>
          <w:trHeight w:val="287"/>
        </w:trPr>
        <w:tc>
          <w:tcPr>
            <w:tcW w:w="9594" w:type="dxa"/>
          </w:tcPr>
          <w:p w:rsidR="005C2603" w:rsidRPr="00D75A40" w:rsidRDefault="005C2603" w:rsidP="00C736D2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 w:rsidR="00C736D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736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36D2"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C736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736D2" w:rsidRPr="000E339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73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36D2"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C736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A1802" w:rsidRPr="00D75A40" w:rsidTr="00AA1802">
        <w:trPr>
          <w:trHeight w:val="1230"/>
        </w:trPr>
        <w:tc>
          <w:tcPr>
            <w:tcW w:w="9594" w:type="dxa"/>
          </w:tcPr>
          <w:p w:rsidR="00AA1802" w:rsidRPr="00D75A40" w:rsidRDefault="00AA1802" w:rsidP="00AA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Inter regional and International Trade : introduction and comparison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Merits and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Demrits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of International trade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Theory of Comparative Cost: Absolute differences in cost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Comparative Difference in cost and equal difference in cost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Criticism of the theory</w:t>
            </w:r>
          </w:p>
        </w:tc>
      </w:tr>
      <w:tr w:rsidR="005C2603" w:rsidRPr="00D75A40" w:rsidTr="00757A89">
        <w:trPr>
          <w:trHeight w:val="287"/>
        </w:trPr>
        <w:tc>
          <w:tcPr>
            <w:tcW w:w="9594" w:type="dxa"/>
          </w:tcPr>
          <w:p w:rsidR="005C2603" w:rsidRPr="00E10912" w:rsidRDefault="005C2603" w:rsidP="00C736D2">
            <w:pPr>
              <w:tabs>
                <w:tab w:val="center" w:pos="46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2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  <w:r w:rsidR="00C736D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736D2" w:rsidRPr="000E3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6D2"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C736D2">
              <w:rPr>
                <w:rFonts w:ascii="Times New Roman" w:hAnsi="Times New Roman" w:cs="Times New Roman"/>
                <w:sz w:val="24"/>
                <w:szCs w:val="24"/>
              </w:rPr>
              <w:t>2024-27</w:t>
            </w:r>
            <w:r w:rsidR="00C736D2" w:rsidRPr="000E339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C736D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A1802" w:rsidRPr="00D75A40" w:rsidTr="00AA1802">
        <w:trPr>
          <w:trHeight w:val="1251"/>
        </w:trPr>
        <w:tc>
          <w:tcPr>
            <w:tcW w:w="9594" w:type="dxa"/>
          </w:tcPr>
          <w:p w:rsidR="00AA1802" w:rsidRPr="00D75A40" w:rsidRDefault="00AA1802" w:rsidP="0075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Modification of the theory of Comparative costs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Modern Theory of International Trade- basis of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ohlin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theory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Price &amp; Physical criterion of theory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Comparision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and criticism of theory</w:t>
            </w:r>
          </w:p>
          <w:p w:rsidR="00AA1802" w:rsidRPr="00D75A40" w:rsidRDefault="00AA1802" w:rsidP="00AA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Revision and discussion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5C2603" w:rsidRPr="00D75A40" w:rsidTr="00757A89">
        <w:trPr>
          <w:trHeight w:val="287"/>
        </w:trPr>
        <w:tc>
          <w:tcPr>
            <w:tcW w:w="9594" w:type="dxa"/>
          </w:tcPr>
          <w:p w:rsidR="005C2603" w:rsidRPr="00E10912" w:rsidRDefault="0035430E" w:rsidP="00C736D2">
            <w:pPr>
              <w:tabs>
                <w:tab w:val="left" w:pos="5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2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  <w:r w:rsidR="00C736D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736D2">
              <w:rPr>
                <w:rFonts w:ascii="Times New Roman" w:hAnsi="Times New Roman" w:cs="Times New Roman"/>
                <w:sz w:val="24"/>
                <w:szCs w:val="24"/>
              </w:rPr>
              <w:t>29.01.2024-03.02.2024</w:t>
            </w:r>
          </w:p>
        </w:tc>
      </w:tr>
      <w:tr w:rsidR="00A27456" w:rsidRPr="00D75A40" w:rsidTr="00A27456">
        <w:trPr>
          <w:trHeight w:val="1259"/>
        </w:trPr>
        <w:tc>
          <w:tcPr>
            <w:tcW w:w="9594" w:type="dxa"/>
          </w:tcPr>
          <w:p w:rsidR="00A27456" w:rsidRPr="00D75A40" w:rsidRDefault="00A27456" w:rsidP="0075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Foreign exchange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Fixed and Flexible Rate of Exchange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Determination of equilibrium rate of exchange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change in exchange 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theory of rate of exchange: Mint Par Theory</w:t>
            </w:r>
          </w:p>
          <w:p w:rsidR="00A27456" w:rsidRPr="00D75A40" w:rsidRDefault="00A27456" w:rsidP="0075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Purchasing power parity theory</w:t>
            </w:r>
          </w:p>
        </w:tc>
      </w:tr>
      <w:tr w:rsidR="005C2603" w:rsidRPr="00D75A40" w:rsidTr="00757A89">
        <w:trPr>
          <w:trHeight w:val="287"/>
        </w:trPr>
        <w:tc>
          <w:tcPr>
            <w:tcW w:w="9594" w:type="dxa"/>
          </w:tcPr>
          <w:p w:rsidR="005C2603" w:rsidRPr="00E10912" w:rsidRDefault="005C2603" w:rsidP="00757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2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  <w:r w:rsidR="00C73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C736D2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73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736D2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 w:rsidR="00C73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2024-10</w:t>
            </w:r>
            <w:r w:rsidR="00C736D2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 w:rsidR="00C73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793D13" w:rsidRPr="00D75A40" w:rsidTr="00793D13">
        <w:trPr>
          <w:trHeight w:val="672"/>
        </w:trPr>
        <w:tc>
          <w:tcPr>
            <w:tcW w:w="9594" w:type="dxa"/>
          </w:tcPr>
          <w:p w:rsidR="00793D13" w:rsidRPr="00D75A40" w:rsidRDefault="00793D13" w:rsidP="0079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Modern Theory  of rate of exchange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Exchange rate policy  in 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FEMA</w:t>
            </w:r>
          </w:p>
        </w:tc>
      </w:tr>
      <w:tr w:rsidR="00C736D2" w:rsidRPr="00D75A40" w:rsidTr="003F498E">
        <w:trPr>
          <w:trHeight w:val="287"/>
        </w:trPr>
        <w:tc>
          <w:tcPr>
            <w:tcW w:w="9594" w:type="dxa"/>
            <w:vAlign w:val="center"/>
          </w:tcPr>
          <w:p w:rsidR="00C736D2" w:rsidRPr="000E339D" w:rsidRDefault="00C736D2" w:rsidP="0043219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C736D2" w:rsidRPr="00D75A40" w:rsidTr="00793D13">
        <w:trPr>
          <w:trHeight w:val="969"/>
        </w:trPr>
        <w:tc>
          <w:tcPr>
            <w:tcW w:w="9594" w:type="dxa"/>
          </w:tcPr>
          <w:p w:rsidR="00C736D2" w:rsidRPr="00D75A40" w:rsidRDefault="00C736D2" w:rsidP="0079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Free trade- arguments in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favour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and against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Case of protection arguments in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favour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and against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ethods and protection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Fallacious trade policy</w:t>
            </w:r>
          </w:p>
        </w:tc>
      </w:tr>
      <w:tr w:rsidR="00C736D2" w:rsidRPr="00D75A40" w:rsidTr="006632A2">
        <w:trPr>
          <w:trHeight w:val="287"/>
        </w:trPr>
        <w:tc>
          <w:tcPr>
            <w:tcW w:w="9594" w:type="dxa"/>
            <w:vAlign w:val="center"/>
          </w:tcPr>
          <w:p w:rsidR="00C736D2" w:rsidRPr="000E339D" w:rsidRDefault="00C736D2" w:rsidP="0043219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3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WEEK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19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2024-24</w:t>
            </w:r>
            <w:r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C736D2" w:rsidRPr="00D75A40" w:rsidTr="00793D13">
        <w:trPr>
          <w:trHeight w:val="974"/>
        </w:trPr>
        <w:tc>
          <w:tcPr>
            <w:tcW w:w="9594" w:type="dxa"/>
          </w:tcPr>
          <w:p w:rsidR="00C736D2" w:rsidRPr="00D75A40" w:rsidRDefault="00C736D2" w:rsidP="0075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ssignment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erms of trade: derivation of offer curve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Types of term of trade</w:t>
            </w:r>
          </w:p>
          <w:p w:rsidR="00C736D2" w:rsidRPr="00D75A40" w:rsidRDefault="00C736D2" w:rsidP="0079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Types of term of trade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factors influencing terms of trade</w:t>
            </w:r>
          </w:p>
        </w:tc>
      </w:tr>
      <w:tr w:rsidR="00C736D2" w:rsidRPr="00D75A40" w:rsidTr="00684239">
        <w:trPr>
          <w:trHeight w:val="287"/>
        </w:trPr>
        <w:tc>
          <w:tcPr>
            <w:tcW w:w="9594" w:type="dxa"/>
          </w:tcPr>
          <w:p w:rsidR="00C736D2" w:rsidRPr="00E10912" w:rsidRDefault="00C736D2" w:rsidP="00B113EA">
            <w:pPr>
              <w:tabs>
                <w:tab w:val="center" w:pos="46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2"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  <w:r w:rsidR="00B113E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B113E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</w:t>
            </w:r>
            <w:r w:rsidR="00B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B113E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</w:t>
            </w:r>
            <w:r w:rsidR="00B113E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C736D2" w:rsidRPr="00D75A40" w:rsidTr="00793D13">
        <w:trPr>
          <w:trHeight w:val="836"/>
        </w:trPr>
        <w:tc>
          <w:tcPr>
            <w:tcW w:w="9594" w:type="dxa"/>
          </w:tcPr>
          <w:p w:rsidR="00C736D2" w:rsidRPr="00D75A40" w:rsidRDefault="00C736D2" w:rsidP="0039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evision and group discussion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exchange control objectives and methods</w:t>
            </w:r>
          </w:p>
          <w:p w:rsidR="00C736D2" w:rsidRPr="00D75A40" w:rsidRDefault="00C736D2" w:rsidP="0079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India’s foreign trade : composition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 change in composition of trade</w:t>
            </w:r>
          </w:p>
        </w:tc>
      </w:tr>
      <w:tr w:rsidR="00C736D2" w:rsidRPr="00D75A40" w:rsidTr="00684239">
        <w:trPr>
          <w:trHeight w:val="287"/>
        </w:trPr>
        <w:tc>
          <w:tcPr>
            <w:tcW w:w="9594" w:type="dxa"/>
          </w:tcPr>
          <w:p w:rsidR="00C736D2" w:rsidRPr="00E10912" w:rsidRDefault="00C736D2" w:rsidP="00B113EA">
            <w:pPr>
              <w:tabs>
                <w:tab w:val="left" w:pos="58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2"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  <w:r w:rsidR="00B113E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B113E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 w:rsidR="00B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B113E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B113E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 w:rsidR="00B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C736D2" w:rsidRPr="00D75A40" w:rsidTr="00793D13">
        <w:trPr>
          <w:trHeight w:val="1093"/>
        </w:trPr>
        <w:tc>
          <w:tcPr>
            <w:tcW w:w="9594" w:type="dxa"/>
          </w:tcPr>
          <w:p w:rsidR="00C736D2" w:rsidRPr="00D75A40" w:rsidRDefault="00C736D2" w:rsidP="0039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direction of trade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export import policy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evaluation of trade policy, new foreign trade policy</w:t>
            </w:r>
          </w:p>
          <w:p w:rsidR="00C736D2" w:rsidRPr="00D75A40" w:rsidRDefault="00C736D2" w:rsidP="0079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Problems of India’s International trade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Balance of Payment trends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causes of </w:t>
            </w:r>
            <w:proofErr w:type="spellStart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unfavourable</w:t>
            </w:r>
            <w:proofErr w:type="spellEnd"/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balance of payment</w:t>
            </w:r>
          </w:p>
        </w:tc>
      </w:tr>
      <w:tr w:rsidR="00C736D2" w:rsidRPr="00D75A40" w:rsidTr="00684239">
        <w:trPr>
          <w:trHeight w:val="287"/>
        </w:trPr>
        <w:tc>
          <w:tcPr>
            <w:tcW w:w="9594" w:type="dxa"/>
          </w:tcPr>
          <w:p w:rsidR="00C736D2" w:rsidRPr="00E10912" w:rsidRDefault="00C736D2" w:rsidP="00B113EA">
            <w:pPr>
              <w:tabs>
                <w:tab w:val="center" w:pos="46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2">
              <w:rPr>
                <w:rFonts w:ascii="Times New Roman" w:hAnsi="Times New Roman" w:cs="Times New Roman"/>
                <w:b/>
                <w:sz w:val="24"/>
                <w:szCs w:val="24"/>
              </w:rPr>
              <w:t>Week 9</w:t>
            </w:r>
            <w:r w:rsidR="00B113E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113E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 w:rsidR="00B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B113E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B113E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 w:rsidR="00B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C736D2" w:rsidRPr="00D75A40" w:rsidTr="00266A4E">
        <w:trPr>
          <w:trHeight w:val="1772"/>
        </w:trPr>
        <w:tc>
          <w:tcPr>
            <w:tcW w:w="9594" w:type="dxa"/>
          </w:tcPr>
          <w:p w:rsidR="00C736D2" w:rsidRPr="00D75A40" w:rsidRDefault="00C736D2" w:rsidP="0039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Revision of Balance of payment &amp;measures to correct balance of payment</w:t>
            </w:r>
          </w:p>
          <w:p w:rsidR="00C736D2" w:rsidRPr="00D75A40" w:rsidRDefault="00C736D2" w:rsidP="0039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foreign Trade Multiplier  effects o  increase in exports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explanation in open economy application of multiplier to underdeveloped countries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revision and discussion</w:t>
            </w:r>
          </w:p>
          <w:p w:rsidR="00C736D2" w:rsidRPr="00D75A40" w:rsidRDefault="00C736D2" w:rsidP="0039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presentation in smart class room</w:t>
            </w:r>
          </w:p>
        </w:tc>
      </w:tr>
      <w:tr w:rsidR="00B113EA" w:rsidRPr="00D75A40" w:rsidTr="00A00BB4">
        <w:trPr>
          <w:trHeight w:val="287"/>
        </w:trPr>
        <w:tc>
          <w:tcPr>
            <w:tcW w:w="9594" w:type="dxa"/>
            <w:vAlign w:val="center"/>
          </w:tcPr>
          <w:p w:rsidR="00B113EA" w:rsidRPr="000E339D" w:rsidRDefault="00BB5A50" w:rsidP="0043219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="002A7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="00B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B113E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..03.</w:t>
            </w:r>
            <w:r w:rsidR="00B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B113E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</w:t>
            </w:r>
            <w:r w:rsidR="00B113EA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11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113EA" w:rsidRPr="00D75A40" w:rsidTr="0031734C">
        <w:trPr>
          <w:trHeight w:val="1772"/>
        </w:trPr>
        <w:tc>
          <w:tcPr>
            <w:tcW w:w="9594" w:type="dxa"/>
          </w:tcPr>
          <w:p w:rsidR="00B113EA" w:rsidRPr="00D75A40" w:rsidRDefault="00B113EA" w:rsidP="0039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Assignment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I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nternational monetary fund: objectives and organization</w:t>
            </w:r>
          </w:p>
          <w:p w:rsidR="00B113EA" w:rsidRPr="00D75A40" w:rsidRDefault="00B113EA" w:rsidP="0039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special drawing rights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success and failure of International Monetary fund</w:t>
            </w:r>
          </w:p>
          <w:p w:rsidR="00B113EA" w:rsidRPr="00D75A40" w:rsidRDefault="00B113EA" w:rsidP="0082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IMF and 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>World Bank objectives and management</w:t>
            </w:r>
          </w:p>
        </w:tc>
      </w:tr>
      <w:tr w:rsidR="00B113EA" w:rsidRPr="00D75A40" w:rsidTr="00684239">
        <w:trPr>
          <w:trHeight w:val="287"/>
        </w:trPr>
        <w:tc>
          <w:tcPr>
            <w:tcW w:w="9594" w:type="dxa"/>
          </w:tcPr>
          <w:p w:rsidR="00B113EA" w:rsidRPr="00E10912" w:rsidRDefault="00B113EA" w:rsidP="002A765E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2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76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A765E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A7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A765E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="002A7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2024-06</w:t>
            </w:r>
            <w:r w:rsidR="002A765E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="002A7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113EA" w:rsidRPr="00D75A40" w:rsidTr="000D7A70">
        <w:trPr>
          <w:trHeight w:val="1083"/>
        </w:trPr>
        <w:tc>
          <w:tcPr>
            <w:tcW w:w="9594" w:type="dxa"/>
          </w:tcPr>
          <w:p w:rsidR="00B113EA" w:rsidRPr="00D75A40" w:rsidRDefault="00B113EA" w:rsidP="0039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Funding strategy of Bank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Functions and evaluation of bank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India and World bank</w:t>
            </w:r>
          </w:p>
          <w:p w:rsidR="00B113EA" w:rsidRPr="00D75A40" w:rsidRDefault="00B113EA" w:rsidP="0082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WTO, organizational structure and functions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objectives, WTO- agreements</w:t>
            </w:r>
          </w:p>
        </w:tc>
      </w:tr>
      <w:tr w:rsidR="00B113EA" w:rsidRPr="00D75A40" w:rsidTr="00684239">
        <w:trPr>
          <w:trHeight w:val="287"/>
        </w:trPr>
        <w:tc>
          <w:tcPr>
            <w:tcW w:w="9594" w:type="dxa"/>
          </w:tcPr>
          <w:p w:rsidR="00B113EA" w:rsidRPr="00E10912" w:rsidRDefault="00B113EA" w:rsidP="002A765E">
            <w:pPr>
              <w:tabs>
                <w:tab w:val="center" w:pos="46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2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A76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A7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2A765E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="002A7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2024-13</w:t>
            </w:r>
            <w:r w:rsidR="002A765E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="002A7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113EA" w:rsidRPr="00D75A40" w:rsidTr="000D7A70">
        <w:trPr>
          <w:trHeight w:val="1127"/>
        </w:trPr>
        <w:tc>
          <w:tcPr>
            <w:tcW w:w="9594" w:type="dxa"/>
          </w:tcPr>
          <w:p w:rsidR="00B113EA" w:rsidRPr="00D75A40" w:rsidRDefault="00B113EA" w:rsidP="0039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WTO and India Part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WTO and India Part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facts and issues of WTO</w:t>
            </w:r>
          </w:p>
          <w:p w:rsidR="00B113EA" w:rsidRPr="00D75A40" w:rsidRDefault="00B113EA" w:rsidP="00824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Presentation in smart class room</w:t>
            </w:r>
          </w:p>
        </w:tc>
      </w:tr>
      <w:tr w:rsidR="00B113EA" w:rsidRPr="00D75A40" w:rsidTr="00684239">
        <w:trPr>
          <w:trHeight w:val="287"/>
        </w:trPr>
        <w:tc>
          <w:tcPr>
            <w:tcW w:w="9594" w:type="dxa"/>
          </w:tcPr>
          <w:p w:rsidR="00B113EA" w:rsidRPr="00E10912" w:rsidRDefault="00B113EA" w:rsidP="002A765E">
            <w:pPr>
              <w:tabs>
                <w:tab w:val="center" w:pos="46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2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A76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A7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A765E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="002A7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</w:t>
            </w:r>
            <w:r w:rsidR="002A765E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="002A7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113EA" w:rsidRPr="00D75A40" w:rsidTr="000D7A70">
        <w:trPr>
          <w:trHeight w:val="1172"/>
        </w:trPr>
        <w:tc>
          <w:tcPr>
            <w:tcW w:w="9594" w:type="dxa"/>
          </w:tcPr>
          <w:p w:rsidR="00B113EA" w:rsidRPr="00D75A40" w:rsidRDefault="00B113EA" w:rsidP="0039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 South Asian Association for Regional Cooperation- SAARC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objectives and principles</w:t>
            </w:r>
          </w:p>
          <w:p w:rsidR="00B113EA" w:rsidRPr="00D75A40" w:rsidRDefault="00B113EA" w:rsidP="0039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summit conferences of SAARC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India’s role in SAARC, SAPTA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Revision and discussion</w:t>
            </w:r>
          </w:p>
          <w:p w:rsidR="00B113EA" w:rsidRPr="00D75A40" w:rsidRDefault="00B113EA" w:rsidP="0039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 Test</w:t>
            </w:r>
          </w:p>
        </w:tc>
      </w:tr>
      <w:tr w:rsidR="00B113EA" w:rsidRPr="00D75A40" w:rsidTr="00684239">
        <w:trPr>
          <w:trHeight w:val="287"/>
        </w:trPr>
        <w:tc>
          <w:tcPr>
            <w:tcW w:w="9594" w:type="dxa"/>
          </w:tcPr>
          <w:p w:rsidR="00B113EA" w:rsidRPr="00E10912" w:rsidRDefault="00B113EA" w:rsidP="002A765E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12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A76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21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21DE3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="00321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2024-27</w:t>
            </w:r>
            <w:r w:rsidR="00321DE3" w:rsidRPr="000E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="00321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113EA" w:rsidRPr="00D75A40" w:rsidTr="00684239">
        <w:trPr>
          <w:trHeight w:val="287"/>
        </w:trPr>
        <w:tc>
          <w:tcPr>
            <w:tcW w:w="9594" w:type="dxa"/>
          </w:tcPr>
          <w:p w:rsidR="00B113EA" w:rsidRPr="00D75A40" w:rsidRDefault="00B113EA" w:rsidP="00395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presentation in smart class room</w:t>
            </w:r>
          </w:p>
        </w:tc>
      </w:tr>
      <w:tr w:rsidR="00B113EA" w:rsidRPr="00D75A40" w:rsidTr="00684239">
        <w:trPr>
          <w:trHeight w:val="287"/>
        </w:trPr>
        <w:tc>
          <w:tcPr>
            <w:tcW w:w="9594" w:type="dxa"/>
          </w:tcPr>
          <w:p w:rsidR="00B113EA" w:rsidRPr="00D75A40" w:rsidRDefault="00B113EA" w:rsidP="0038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sz w:val="24"/>
                <w:szCs w:val="24"/>
              </w:rPr>
              <w:t xml:space="preserve"> Revision </w:t>
            </w:r>
          </w:p>
        </w:tc>
      </w:tr>
    </w:tbl>
    <w:p w:rsidR="00C67D84" w:rsidRPr="00D75A40" w:rsidRDefault="00C67D84">
      <w:pPr>
        <w:rPr>
          <w:rFonts w:ascii="Times New Roman" w:hAnsi="Times New Roman" w:cs="Times New Roman"/>
          <w:sz w:val="24"/>
          <w:szCs w:val="24"/>
        </w:rPr>
      </w:pPr>
    </w:p>
    <w:sectPr w:rsidR="00C67D84" w:rsidRPr="00D75A40" w:rsidSect="00C31236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1901"/>
    <w:rsid w:val="0009164B"/>
    <w:rsid w:val="000D7A70"/>
    <w:rsid w:val="00120E81"/>
    <w:rsid w:val="001C623D"/>
    <w:rsid w:val="00267EA4"/>
    <w:rsid w:val="00275370"/>
    <w:rsid w:val="002A765E"/>
    <w:rsid w:val="002C7506"/>
    <w:rsid w:val="002F14B8"/>
    <w:rsid w:val="002F1FAA"/>
    <w:rsid w:val="003156BE"/>
    <w:rsid w:val="00321DE3"/>
    <w:rsid w:val="0035430E"/>
    <w:rsid w:val="003832D2"/>
    <w:rsid w:val="0040423D"/>
    <w:rsid w:val="00461196"/>
    <w:rsid w:val="004D07CF"/>
    <w:rsid w:val="0059032D"/>
    <w:rsid w:val="005A1901"/>
    <w:rsid w:val="005B04BC"/>
    <w:rsid w:val="005B3F7C"/>
    <w:rsid w:val="005C2603"/>
    <w:rsid w:val="005D247D"/>
    <w:rsid w:val="0062051C"/>
    <w:rsid w:val="00622C46"/>
    <w:rsid w:val="006528FA"/>
    <w:rsid w:val="006562B3"/>
    <w:rsid w:val="00684239"/>
    <w:rsid w:val="006B0CB6"/>
    <w:rsid w:val="006F2EB5"/>
    <w:rsid w:val="006F3D07"/>
    <w:rsid w:val="00737DD5"/>
    <w:rsid w:val="007536A5"/>
    <w:rsid w:val="00757A89"/>
    <w:rsid w:val="0078289F"/>
    <w:rsid w:val="0079294C"/>
    <w:rsid w:val="00793D13"/>
    <w:rsid w:val="008246BA"/>
    <w:rsid w:val="008D6D3E"/>
    <w:rsid w:val="008D754E"/>
    <w:rsid w:val="009302E9"/>
    <w:rsid w:val="009B4111"/>
    <w:rsid w:val="009D2789"/>
    <w:rsid w:val="00A27456"/>
    <w:rsid w:val="00A43BB9"/>
    <w:rsid w:val="00AA1802"/>
    <w:rsid w:val="00AB65D3"/>
    <w:rsid w:val="00B113EA"/>
    <w:rsid w:val="00B167C6"/>
    <w:rsid w:val="00B8244E"/>
    <w:rsid w:val="00B958AB"/>
    <w:rsid w:val="00BB5A50"/>
    <w:rsid w:val="00BD3C82"/>
    <w:rsid w:val="00C058C6"/>
    <w:rsid w:val="00C24296"/>
    <w:rsid w:val="00C31236"/>
    <w:rsid w:val="00C41EC5"/>
    <w:rsid w:val="00C67D84"/>
    <w:rsid w:val="00C736D2"/>
    <w:rsid w:val="00D75A40"/>
    <w:rsid w:val="00DA777A"/>
    <w:rsid w:val="00E10912"/>
    <w:rsid w:val="00E9186B"/>
    <w:rsid w:val="00EC5675"/>
    <w:rsid w:val="00F12F40"/>
    <w:rsid w:val="00F2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Malhotra</dc:creator>
  <cp:lastModifiedBy>GC Kharkhara</cp:lastModifiedBy>
  <cp:revision>25</cp:revision>
  <cp:lastPrinted>2024-04-23T07:02:00Z</cp:lastPrinted>
  <dcterms:created xsi:type="dcterms:W3CDTF">2023-08-14T17:37:00Z</dcterms:created>
  <dcterms:modified xsi:type="dcterms:W3CDTF">2024-04-23T07:03:00Z</dcterms:modified>
</cp:coreProperties>
</file>