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7796"/>
      </w:tblGrid>
      <w:tr w:rsidR="00637705" w:rsidRPr="000E339D" w:rsidTr="00837D9E">
        <w:trPr>
          <w:trHeight w:val="432"/>
        </w:trPr>
        <w:tc>
          <w:tcPr>
            <w:tcW w:w="11056" w:type="dxa"/>
            <w:gridSpan w:val="3"/>
          </w:tcPr>
          <w:p w:rsidR="00637705" w:rsidRPr="000E339D" w:rsidRDefault="00637705" w:rsidP="000E339D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t>LESSON PLAN SESSION 20</w:t>
            </w:r>
            <w:r w:rsidR="00B0158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F39F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C1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(EVEN SEM)</w:t>
            </w:r>
          </w:p>
          <w:p w:rsidR="00C135A3" w:rsidRDefault="00F80D7F" w:rsidP="00C135A3">
            <w:pPr>
              <w:ind w:left="164" w:hanging="164"/>
              <w:jc w:val="center"/>
              <w:rPr>
                <w:b/>
              </w:rPr>
            </w:pPr>
            <w:r w:rsidRPr="00C135A3">
              <w:rPr>
                <w:b/>
              </w:rPr>
              <w:t xml:space="preserve"> </w:t>
            </w:r>
            <w:r w:rsidR="00C135A3" w:rsidRPr="00C135A3">
              <w:rPr>
                <w:b/>
              </w:rPr>
              <w:t>Subject</w:t>
            </w:r>
            <w:r w:rsidR="00064271">
              <w:rPr>
                <w:b/>
              </w:rPr>
              <w:t xml:space="preserve"> Financial Account</w:t>
            </w:r>
          </w:p>
          <w:p w:rsidR="002F2A8B" w:rsidRPr="000E339D" w:rsidRDefault="00064271" w:rsidP="00064271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Sem. B.Com 2</w:t>
            </w:r>
            <w:r w:rsidRPr="00064271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</w:t>
            </w:r>
            <w:proofErr w:type="spellEnd"/>
          </w:p>
        </w:tc>
      </w:tr>
      <w:tr w:rsidR="000E05FA" w:rsidRPr="000E339D" w:rsidTr="00064271">
        <w:trPr>
          <w:trHeight w:val="516"/>
        </w:trPr>
        <w:tc>
          <w:tcPr>
            <w:tcW w:w="709" w:type="dxa"/>
          </w:tcPr>
          <w:p w:rsidR="000E05FA" w:rsidRPr="00064271" w:rsidRDefault="000E05FA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64271">
              <w:rPr>
                <w:rFonts w:ascii="Times New Roman" w:hAnsi="Times New Roman" w:cs="Times New Roman"/>
                <w:b/>
                <w:sz w:val="20"/>
              </w:rPr>
              <w:t>S.No</w:t>
            </w:r>
            <w:proofErr w:type="spellEnd"/>
          </w:p>
        </w:tc>
        <w:tc>
          <w:tcPr>
            <w:tcW w:w="2551" w:type="dxa"/>
          </w:tcPr>
          <w:p w:rsidR="000E05FA" w:rsidRPr="00064271" w:rsidRDefault="000E05FA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64271">
              <w:rPr>
                <w:rFonts w:ascii="Times New Roman" w:hAnsi="Times New Roman" w:cs="Times New Roman"/>
                <w:b/>
                <w:sz w:val="20"/>
              </w:rPr>
              <w:t>WEEK</w:t>
            </w:r>
          </w:p>
        </w:tc>
        <w:tc>
          <w:tcPr>
            <w:tcW w:w="7796" w:type="dxa"/>
          </w:tcPr>
          <w:p w:rsidR="000E05FA" w:rsidRPr="00064271" w:rsidRDefault="000E05FA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64271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</w:tr>
      <w:tr w:rsidR="00064271" w:rsidRPr="000E339D" w:rsidTr="000E05FA">
        <w:trPr>
          <w:trHeight w:val="794"/>
        </w:trPr>
        <w:tc>
          <w:tcPr>
            <w:tcW w:w="709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42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064271" w:rsidRPr="00064271" w:rsidRDefault="00064271" w:rsidP="008F39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4271">
              <w:rPr>
                <w:rFonts w:ascii="Times New Roman" w:hAnsi="Times New Roman" w:cs="Times New Roman"/>
                <w:sz w:val="20"/>
              </w:rPr>
              <w:t>15.01.2024-20.01.2024</w:t>
            </w:r>
          </w:p>
        </w:tc>
        <w:tc>
          <w:tcPr>
            <w:tcW w:w="7796" w:type="dxa"/>
          </w:tcPr>
          <w:p w:rsidR="00064271" w:rsidRPr="00064271" w:rsidRDefault="00064271" w:rsidP="00064271">
            <w:pPr>
              <w:jc w:val="both"/>
              <w:rPr>
                <w:sz w:val="20"/>
              </w:rPr>
            </w:pPr>
            <w:r w:rsidRPr="00064271">
              <w:rPr>
                <w:sz w:val="20"/>
              </w:rPr>
              <w:t>Introduction to hire purchase system, Accounting records under high purchase,  Calculation of cash price, Numerical</w:t>
            </w:r>
          </w:p>
        </w:tc>
      </w:tr>
      <w:tr w:rsidR="00064271" w:rsidRPr="000E339D" w:rsidTr="000E339D">
        <w:trPr>
          <w:trHeight w:val="516"/>
        </w:trPr>
        <w:tc>
          <w:tcPr>
            <w:tcW w:w="709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42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064271" w:rsidRPr="00064271" w:rsidRDefault="00064271" w:rsidP="008F39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4271">
              <w:rPr>
                <w:rFonts w:ascii="Times New Roman" w:hAnsi="Times New Roman" w:cs="Times New Roman"/>
                <w:sz w:val="20"/>
              </w:rPr>
              <w:t>22.01.2024-27.01.2024</w:t>
            </w:r>
          </w:p>
        </w:tc>
        <w:tc>
          <w:tcPr>
            <w:tcW w:w="7796" w:type="dxa"/>
          </w:tcPr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Calculation of interest – inverse progressive method, Product method, Numerical</w:t>
            </w:r>
          </w:p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After sale services, Repossession of goods due to non -payment of installment, numerical</w:t>
            </w:r>
          </w:p>
        </w:tc>
      </w:tr>
      <w:tr w:rsidR="00064271" w:rsidRPr="000E339D" w:rsidTr="000E339D">
        <w:trPr>
          <w:trHeight w:val="516"/>
        </w:trPr>
        <w:tc>
          <w:tcPr>
            <w:tcW w:w="709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42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064271" w:rsidRPr="00064271" w:rsidRDefault="00064271" w:rsidP="008F39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4271">
              <w:rPr>
                <w:rFonts w:ascii="Times New Roman" w:hAnsi="Times New Roman" w:cs="Times New Roman"/>
                <w:sz w:val="20"/>
              </w:rPr>
              <w:t>29.01.2024-03.02.2024</w:t>
            </w:r>
          </w:p>
        </w:tc>
        <w:tc>
          <w:tcPr>
            <w:tcW w:w="7796" w:type="dxa"/>
          </w:tcPr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Transfer of asset to third party, Sale of asset by higher purchaser</w:t>
            </w:r>
          </w:p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Purchase through financial institutions , Goods of small value</w:t>
            </w:r>
          </w:p>
          <w:p w:rsidR="00064271" w:rsidRPr="00064271" w:rsidRDefault="00064271" w:rsidP="004438A0">
            <w:pPr>
              <w:rPr>
                <w:sz w:val="20"/>
              </w:rPr>
            </w:pPr>
            <w:r w:rsidRPr="00064271">
              <w:rPr>
                <w:sz w:val="20"/>
              </w:rPr>
              <w:t>Installment payment system, Numerical</w:t>
            </w:r>
          </w:p>
        </w:tc>
      </w:tr>
      <w:tr w:rsidR="00064271" w:rsidRPr="000E339D" w:rsidTr="00C151AE">
        <w:trPr>
          <w:trHeight w:val="794"/>
        </w:trPr>
        <w:tc>
          <w:tcPr>
            <w:tcW w:w="709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42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064271" w:rsidRPr="00064271" w:rsidRDefault="00064271" w:rsidP="008F39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271">
              <w:rPr>
                <w:rFonts w:ascii="Times New Roman" w:hAnsi="Times New Roman" w:cs="Times New Roman"/>
                <w:color w:val="000000"/>
                <w:sz w:val="20"/>
              </w:rPr>
              <w:t>05.02.2024-10.02.2024</w:t>
            </w:r>
          </w:p>
        </w:tc>
        <w:tc>
          <w:tcPr>
            <w:tcW w:w="7796" w:type="dxa"/>
          </w:tcPr>
          <w:p w:rsid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 xml:space="preserve">Branch accounts, Branch account by direct method, </w:t>
            </w:r>
            <w:r>
              <w:rPr>
                <w:sz w:val="20"/>
              </w:rPr>
              <w:t>Numerical</w:t>
            </w:r>
          </w:p>
          <w:p w:rsidR="00064271" w:rsidRPr="00064271" w:rsidRDefault="00064271" w:rsidP="00064271">
            <w:pPr>
              <w:tabs>
                <w:tab w:val="left" w:pos="190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064271" w:rsidRPr="000E339D" w:rsidTr="00064271">
        <w:trPr>
          <w:trHeight w:val="1506"/>
        </w:trPr>
        <w:tc>
          <w:tcPr>
            <w:tcW w:w="709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427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064271" w:rsidRPr="00064271" w:rsidRDefault="00064271" w:rsidP="005900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271">
              <w:rPr>
                <w:rFonts w:ascii="Times New Roman" w:hAnsi="Times New Roman" w:cs="Times New Roman"/>
                <w:color w:val="000000"/>
                <w:sz w:val="20"/>
              </w:rPr>
              <w:t>12.02.2024-17.02.2024</w:t>
            </w:r>
          </w:p>
        </w:tc>
        <w:tc>
          <w:tcPr>
            <w:tcW w:w="7796" w:type="dxa"/>
          </w:tcPr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Branch account with petty cash with imp rest system, Branch account with final account method, Numerical</w:t>
            </w:r>
          </w:p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Memorandum branch stock account, Stock and debtor system of branch account, Numerical, Wholesale branch account, Numerical</w:t>
            </w:r>
          </w:p>
        </w:tc>
      </w:tr>
      <w:tr w:rsidR="00064271" w:rsidRPr="000E339D" w:rsidTr="00C151AE">
        <w:trPr>
          <w:trHeight w:val="794"/>
        </w:trPr>
        <w:tc>
          <w:tcPr>
            <w:tcW w:w="709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427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271">
              <w:rPr>
                <w:rFonts w:ascii="Times New Roman" w:hAnsi="Times New Roman" w:cs="Times New Roman"/>
                <w:color w:val="000000"/>
                <w:sz w:val="20"/>
              </w:rPr>
              <w:t>19.02.2024-24.02.2024</w:t>
            </w:r>
          </w:p>
        </w:tc>
        <w:tc>
          <w:tcPr>
            <w:tcW w:w="7796" w:type="dxa"/>
          </w:tcPr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Incorporation entries in the books of head office, Numerical, Treatment of in transit items</w:t>
            </w:r>
          </w:p>
        </w:tc>
      </w:tr>
      <w:tr w:rsidR="00064271" w:rsidRPr="000E339D" w:rsidTr="000E05FA">
        <w:trPr>
          <w:trHeight w:val="794"/>
        </w:trPr>
        <w:tc>
          <w:tcPr>
            <w:tcW w:w="709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427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51" w:type="dxa"/>
            <w:vAlign w:val="center"/>
          </w:tcPr>
          <w:p w:rsidR="00064271" w:rsidRPr="00064271" w:rsidRDefault="00064271" w:rsidP="005900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271">
              <w:rPr>
                <w:rFonts w:ascii="Times New Roman" w:hAnsi="Times New Roman" w:cs="Times New Roman"/>
                <w:color w:val="000000"/>
                <w:sz w:val="20"/>
              </w:rPr>
              <w:t>26.02.2024-29.02.2024</w:t>
            </w:r>
          </w:p>
        </w:tc>
        <w:tc>
          <w:tcPr>
            <w:tcW w:w="7796" w:type="dxa"/>
            <w:vAlign w:val="center"/>
          </w:tcPr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Foreign branches-conversion of trial balance, Numerical</w:t>
            </w:r>
          </w:p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Test-1, Departmental accounts, General P&amp;L and balance sheet</w:t>
            </w:r>
          </w:p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Numerical</w:t>
            </w:r>
          </w:p>
        </w:tc>
      </w:tr>
      <w:tr w:rsidR="00064271" w:rsidRPr="000E339D" w:rsidTr="000E05FA">
        <w:trPr>
          <w:trHeight w:val="794"/>
        </w:trPr>
        <w:tc>
          <w:tcPr>
            <w:tcW w:w="709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427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551" w:type="dxa"/>
            <w:vAlign w:val="center"/>
          </w:tcPr>
          <w:p w:rsidR="00064271" w:rsidRPr="00064271" w:rsidRDefault="00064271" w:rsidP="005900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271">
              <w:rPr>
                <w:rFonts w:ascii="Times New Roman" w:hAnsi="Times New Roman" w:cs="Times New Roman"/>
                <w:color w:val="000000"/>
                <w:sz w:val="20"/>
              </w:rPr>
              <w:t>04.03.2024-09.03.2024</w:t>
            </w:r>
          </w:p>
        </w:tc>
        <w:tc>
          <w:tcPr>
            <w:tcW w:w="7796" w:type="dxa"/>
            <w:vAlign w:val="center"/>
          </w:tcPr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Dissolution of partnership firm , realization account</w:t>
            </w:r>
          </w:p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Partner’s loan account, capital account, cash and bank account</w:t>
            </w:r>
          </w:p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Numerical, Insolvency of a partner</w:t>
            </w:r>
          </w:p>
        </w:tc>
      </w:tr>
      <w:tr w:rsidR="00064271" w:rsidRPr="000E339D" w:rsidTr="000E05FA">
        <w:trPr>
          <w:trHeight w:val="794"/>
        </w:trPr>
        <w:tc>
          <w:tcPr>
            <w:tcW w:w="709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427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551" w:type="dxa"/>
            <w:vAlign w:val="center"/>
          </w:tcPr>
          <w:p w:rsidR="00064271" w:rsidRPr="00064271" w:rsidRDefault="00064271" w:rsidP="005900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271">
              <w:rPr>
                <w:rFonts w:ascii="Times New Roman" w:hAnsi="Times New Roman" w:cs="Times New Roman"/>
                <w:color w:val="000000"/>
                <w:sz w:val="20"/>
              </w:rPr>
              <w:t>11.03.2024-16.03.2024</w:t>
            </w:r>
          </w:p>
        </w:tc>
        <w:tc>
          <w:tcPr>
            <w:tcW w:w="7796" w:type="dxa"/>
            <w:vAlign w:val="center"/>
          </w:tcPr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One partner solvent – numerical, Gradual realization of assets and piece meal distribution, Numerical, Test 2</w:t>
            </w:r>
          </w:p>
        </w:tc>
      </w:tr>
      <w:tr w:rsidR="00064271" w:rsidRPr="000E339D" w:rsidTr="000E05FA">
        <w:trPr>
          <w:trHeight w:val="794"/>
        </w:trPr>
        <w:tc>
          <w:tcPr>
            <w:tcW w:w="709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427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  <w:vAlign w:val="center"/>
          </w:tcPr>
          <w:p w:rsidR="00064271" w:rsidRPr="00064271" w:rsidRDefault="00064271" w:rsidP="005900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271">
              <w:rPr>
                <w:rFonts w:ascii="Times New Roman" w:hAnsi="Times New Roman" w:cs="Times New Roman"/>
                <w:color w:val="000000"/>
                <w:sz w:val="20"/>
              </w:rPr>
              <w:t>18..03.2024-22.03.2024</w:t>
            </w:r>
          </w:p>
        </w:tc>
        <w:tc>
          <w:tcPr>
            <w:tcW w:w="7796" w:type="dxa"/>
            <w:vAlign w:val="center"/>
          </w:tcPr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Amalgamation of partnership firm, Sale of partnership firm</w:t>
            </w:r>
          </w:p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Numerical, Joint venture, Methods of maintaining joint venture records, Joint bank account- numerical</w:t>
            </w:r>
          </w:p>
        </w:tc>
      </w:tr>
      <w:tr w:rsidR="00064271" w:rsidRPr="000E339D" w:rsidTr="000E05FA">
        <w:trPr>
          <w:trHeight w:val="794"/>
        </w:trPr>
        <w:tc>
          <w:tcPr>
            <w:tcW w:w="709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64271" w:rsidRPr="00064271" w:rsidRDefault="00064271" w:rsidP="00D253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271">
              <w:rPr>
                <w:rFonts w:ascii="Times New Roman" w:hAnsi="Times New Roman" w:cs="Times New Roman"/>
                <w:color w:val="000000"/>
                <w:sz w:val="20"/>
              </w:rPr>
              <w:t>23.03.2024-31.03.2024</w:t>
            </w:r>
          </w:p>
        </w:tc>
        <w:tc>
          <w:tcPr>
            <w:tcW w:w="7796" w:type="dxa"/>
            <w:vAlign w:val="center"/>
          </w:tcPr>
          <w:p w:rsidR="00064271" w:rsidRPr="00064271" w:rsidRDefault="00064271" w:rsidP="00D253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64271">
              <w:rPr>
                <w:rFonts w:ascii="Times New Roman" w:hAnsi="Times New Roman" w:cs="Times New Roman"/>
                <w:b/>
                <w:sz w:val="20"/>
              </w:rPr>
              <w:t>HOLI BREAK</w:t>
            </w:r>
          </w:p>
        </w:tc>
      </w:tr>
      <w:tr w:rsidR="00064271" w:rsidRPr="000E339D" w:rsidTr="000E05FA">
        <w:trPr>
          <w:trHeight w:val="794"/>
        </w:trPr>
        <w:tc>
          <w:tcPr>
            <w:tcW w:w="709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427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51" w:type="dxa"/>
            <w:vAlign w:val="center"/>
          </w:tcPr>
          <w:p w:rsidR="00064271" w:rsidRPr="00064271" w:rsidRDefault="00064271" w:rsidP="005900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271">
              <w:rPr>
                <w:rFonts w:ascii="Times New Roman" w:hAnsi="Times New Roman" w:cs="Times New Roman"/>
                <w:color w:val="000000"/>
                <w:sz w:val="20"/>
              </w:rPr>
              <w:t>01.04.2024-06.04.2024</w:t>
            </w:r>
          </w:p>
        </w:tc>
        <w:tc>
          <w:tcPr>
            <w:tcW w:w="7796" w:type="dxa"/>
            <w:vAlign w:val="center"/>
          </w:tcPr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Underwriting of a shares of company, numerical</w:t>
            </w:r>
          </w:p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No separate account of J.V – covertures keep record, numerical</w:t>
            </w:r>
          </w:p>
          <w:p w:rsidR="00064271" w:rsidRPr="00064271" w:rsidRDefault="00064271" w:rsidP="00064271">
            <w:pPr>
              <w:rPr>
                <w:rFonts w:ascii="Times New Roman" w:hAnsi="Times New Roman" w:cs="Times New Roman"/>
                <w:sz w:val="20"/>
              </w:rPr>
            </w:pPr>
            <w:r w:rsidRPr="00064271">
              <w:rPr>
                <w:sz w:val="20"/>
              </w:rPr>
              <w:t>Memorandum method, numerical</w:t>
            </w:r>
          </w:p>
        </w:tc>
      </w:tr>
      <w:tr w:rsidR="00064271" w:rsidRPr="000E339D" w:rsidTr="00064271">
        <w:trPr>
          <w:trHeight w:val="1128"/>
        </w:trPr>
        <w:tc>
          <w:tcPr>
            <w:tcW w:w="709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427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551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271">
              <w:rPr>
                <w:rFonts w:ascii="Times New Roman" w:hAnsi="Times New Roman" w:cs="Times New Roman"/>
                <w:color w:val="000000"/>
                <w:sz w:val="20"/>
              </w:rPr>
              <w:t>08.04.2024-13.04.2024</w:t>
            </w:r>
          </w:p>
        </w:tc>
        <w:tc>
          <w:tcPr>
            <w:tcW w:w="7796" w:type="dxa"/>
            <w:vAlign w:val="center"/>
          </w:tcPr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Royalty account , Rent and royalty, Journal entries in the books of lessee, Royalty in connection with mines, Half yearly payment of royalty, numerical, Reduction of work due to strike- numerical</w:t>
            </w:r>
          </w:p>
        </w:tc>
      </w:tr>
      <w:tr w:rsidR="00064271" w:rsidRPr="000E339D" w:rsidTr="000E05FA">
        <w:trPr>
          <w:trHeight w:val="794"/>
        </w:trPr>
        <w:tc>
          <w:tcPr>
            <w:tcW w:w="709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427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551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271">
              <w:rPr>
                <w:rFonts w:ascii="Times New Roman" w:hAnsi="Times New Roman" w:cs="Times New Roman"/>
                <w:color w:val="000000"/>
                <w:sz w:val="20"/>
              </w:rPr>
              <w:t>15.04.2024-20.04.2024</w:t>
            </w:r>
          </w:p>
        </w:tc>
        <w:tc>
          <w:tcPr>
            <w:tcW w:w="7796" w:type="dxa"/>
            <w:vAlign w:val="center"/>
          </w:tcPr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Lockout and receipts of subsidy, Numerical, Sub lease, Numerical</w:t>
            </w:r>
          </w:p>
        </w:tc>
      </w:tr>
      <w:tr w:rsidR="00064271" w:rsidRPr="000E339D" w:rsidTr="000E05FA">
        <w:trPr>
          <w:trHeight w:val="794"/>
        </w:trPr>
        <w:tc>
          <w:tcPr>
            <w:tcW w:w="709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427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551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271">
              <w:rPr>
                <w:rFonts w:ascii="Times New Roman" w:hAnsi="Times New Roman" w:cs="Times New Roman"/>
                <w:color w:val="000000"/>
                <w:sz w:val="20"/>
              </w:rPr>
              <w:t>21.04.2024-27.04.2024</w:t>
            </w:r>
          </w:p>
        </w:tc>
        <w:tc>
          <w:tcPr>
            <w:tcW w:w="7796" w:type="dxa"/>
            <w:vAlign w:val="center"/>
          </w:tcPr>
          <w:p w:rsidR="00064271" w:rsidRPr="00064271" w:rsidRDefault="00064271" w:rsidP="00064271">
            <w:pPr>
              <w:rPr>
                <w:sz w:val="20"/>
              </w:rPr>
            </w:pPr>
            <w:r w:rsidRPr="00064271">
              <w:rPr>
                <w:sz w:val="20"/>
              </w:rPr>
              <w:t>Royalties – oil wells, Royalties – brick making, Royalties – patents, Copyright royalties, Numerical</w:t>
            </w:r>
          </w:p>
          <w:p w:rsidR="00064271" w:rsidRPr="00064271" w:rsidRDefault="00064271" w:rsidP="0006427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4271" w:rsidRPr="000E339D" w:rsidTr="000E05FA">
        <w:trPr>
          <w:trHeight w:val="794"/>
        </w:trPr>
        <w:tc>
          <w:tcPr>
            <w:tcW w:w="709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6427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551" w:type="dxa"/>
            <w:vAlign w:val="center"/>
          </w:tcPr>
          <w:p w:rsidR="00064271" w:rsidRPr="00064271" w:rsidRDefault="00064271" w:rsidP="005900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64271">
              <w:rPr>
                <w:rFonts w:ascii="Times New Roman" w:hAnsi="Times New Roman" w:cs="Times New Roman"/>
                <w:color w:val="000000"/>
                <w:sz w:val="20"/>
              </w:rPr>
              <w:t>29.04.2024-30.04.2024</w:t>
            </w:r>
          </w:p>
        </w:tc>
        <w:tc>
          <w:tcPr>
            <w:tcW w:w="7796" w:type="dxa"/>
            <w:vAlign w:val="center"/>
          </w:tcPr>
          <w:p w:rsidR="00064271" w:rsidRPr="00064271" w:rsidRDefault="00064271" w:rsidP="000E33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64271">
              <w:rPr>
                <w:sz w:val="20"/>
              </w:rPr>
              <w:t>Revision</w:t>
            </w:r>
          </w:p>
        </w:tc>
      </w:tr>
    </w:tbl>
    <w:p w:rsidR="00A13321" w:rsidRPr="000E339D" w:rsidRDefault="00A13321" w:rsidP="00064271">
      <w:pPr>
        <w:tabs>
          <w:tab w:val="left" w:pos="22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13321" w:rsidRPr="000E339D" w:rsidSect="000E05FA">
      <w:pgSz w:w="12240" w:h="15840"/>
      <w:pgMar w:top="284" w:right="567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05"/>
    <w:rsid w:val="00020DF1"/>
    <w:rsid w:val="00064271"/>
    <w:rsid w:val="000E05FA"/>
    <w:rsid w:val="000E339D"/>
    <w:rsid w:val="000F5302"/>
    <w:rsid w:val="001100FB"/>
    <w:rsid w:val="001A73CA"/>
    <w:rsid w:val="002E2671"/>
    <w:rsid w:val="002F2A8B"/>
    <w:rsid w:val="00346553"/>
    <w:rsid w:val="00382800"/>
    <w:rsid w:val="00382A42"/>
    <w:rsid w:val="003B2077"/>
    <w:rsid w:val="004357D0"/>
    <w:rsid w:val="00456845"/>
    <w:rsid w:val="004C2BB2"/>
    <w:rsid w:val="00523BB4"/>
    <w:rsid w:val="005813C1"/>
    <w:rsid w:val="00590055"/>
    <w:rsid w:val="00614088"/>
    <w:rsid w:val="00637705"/>
    <w:rsid w:val="006A010C"/>
    <w:rsid w:val="006A4D01"/>
    <w:rsid w:val="006F4B74"/>
    <w:rsid w:val="007012F8"/>
    <w:rsid w:val="0076073C"/>
    <w:rsid w:val="007D399E"/>
    <w:rsid w:val="00803CC2"/>
    <w:rsid w:val="00807EE5"/>
    <w:rsid w:val="00837D9E"/>
    <w:rsid w:val="008523C5"/>
    <w:rsid w:val="00881780"/>
    <w:rsid w:val="00883361"/>
    <w:rsid w:val="008F39F2"/>
    <w:rsid w:val="00900F26"/>
    <w:rsid w:val="0097233A"/>
    <w:rsid w:val="009979F9"/>
    <w:rsid w:val="009A21C5"/>
    <w:rsid w:val="009C7FB2"/>
    <w:rsid w:val="00A13321"/>
    <w:rsid w:val="00A37ECF"/>
    <w:rsid w:val="00AF6871"/>
    <w:rsid w:val="00AF6AD1"/>
    <w:rsid w:val="00B01582"/>
    <w:rsid w:val="00B04CF4"/>
    <w:rsid w:val="00B12BE3"/>
    <w:rsid w:val="00B27AE8"/>
    <w:rsid w:val="00B45098"/>
    <w:rsid w:val="00B55708"/>
    <w:rsid w:val="00B87D09"/>
    <w:rsid w:val="00BD1737"/>
    <w:rsid w:val="00BE2EF2"/>
    <w:rsid w:val="00C135A3"/>
    <w:rsid w:val="00C6156B"/>
    <w:rsid w:val="00CD16A2"/>
    <w:rsid w:val="00CF598F"/>
    <w:rsid w:val="00D10AA3"/>
    <w:rsid w:val="00D61C5F"/>
    <w:rsid w:val="00DC54F6"/>
    <w:rsid w:val="00DC60A1"/>
    <w:rsid w:val="00DE491B"/>
    <w:rsid w:val="00E323C7"/>
    <w:rsid w:val="00EA410E"/>
    <w:rsid w:val="00F21FDE"/>
    <w:rsid w:val="00F66AF3"/>
    <w:rsid w:val="00F8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0B208-15B7-4557-8F18-B6F907E1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GC Kharkhara</cp:lastModifiedBy>
  <cp:revision>2</cp:revision>
  <cp:lastPrinted>2023-03-02T04:35:00Z</cp:lastPrinted>
  <dcterms:created xsi:type="dcterms:W3CDTF">2024-04-22T07:15:00Z</dcterms:created>
  <dcterms:modified xsi:type="dcterms:W3CDTF">2024-04-22T07:15:00Z</dcterms:modified>
</cp:coreProperties>
</file>